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2E56F" w14:textId="77777777" w:rsidR="00F422D3" w:rsidRDefault="00F422D3" w:rsidP="00B42F40">
      <w:pPr>
        <w:pStyle w:val="Titul1"/>
      </w:pPr>
      <w:r>
        <w:t>S</w:t>
      </w:r>
      <w:r w:rsidR="003F5723">
        <w:t xml:space="preserve">mlouva o dílo na zhotovení </w:t>
      </w:r>
    </w:p>
    <w:p w14:paraId="511895B6" w14:textId="77777777" w:rsidR="003F5723" w:rsidRDefault="00897796" w:rsidP="003F5723">
      <w:pPr>
        <w:pStyle w:val="Titul2"/>
      </w:pPr>
      <w:r>
        <w:t>Projektov</w:t>
      </w:r>
      <w:r w:rsidR="00E435EA">
        <w:t>é</w:t>
      </w:r>
      <w:r>
        <w:t xml:space="preserve"> d</w:t>
      </w:r>
      <w:r w:rsidR="003F5723">
        <w:t>okumentace pro stavební povolení, Projektové dokumentace pro prov</w:t>
      </w:r>
      <w:r>
        <w:t>á</w:t>
      </w:r>
      <w:r w:rsidR="003F5723">
        <w:t>d</w:t>
      </w:r>
      <w:r>
        <w:t>ě</w:t>
      </w:r>
      <w:r w:rsidR="003F5723">
        <w:t>ní stavby a výkon autorského dozoru</w:t>
      </w:r>
    </w:p>
    <w:p w14:paraId="37343E69" w14:textId="3051F58F"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B131091330664E17B99B2DD1E6E002C6"/>
          </w:placeholder>
          <w:text/>
        </w:sdtPr>
        <w:sdtEndPr>
          <w:rPr>
            <w:rStyle w:val="Standardnpsmoodstavce"/>
          </w:rPr>
        </w:sdtEndPr>
        <w:sdtContent>
          <w:r w:rsidR="00402B45" w:rsidRPr="0090297A">
            <w:rPr>
              <w:rStyle w:val="Nzevakce"/>
              <w:b/>
            </w:rPr>
            <w:t>„</w:t>
          </w:r>
          <w:r w:rsidR="0090297A">
            <w:rPr>
              <w:rStyle w:val="Nzevakce"/>
              <w:b/>
            </w:rPr>
            <w:t>Revitalizace trati Kostelec – Telč – Slavonice“</w:t>
          </w:r>
        </w:sdtContent>
      </w:sdt>
    </w:p>
    <w:p w14:paraId="6A4B0D12" w14:textId="77777777" w:rsidR="00F422D3" w:rsidRDefault="00F422D3" w:rsidP="00402B45">
      <w:pPr>
        <w:pStyle w:val="Titul2"/>
      </w:pPr>
    </w:p>
    <w:p w14:paraId="5C415DF4" w14:textId="77777777" w:rsidR="00F422D3" w:rsidRPr="00B42F40" w:rsidRDefault="00F422D3" w:rsidP="00B42F40">
      <w:pPr>
        <w:pStyle w:val="Nadpisbezsl1-2"/>
      </w:pPr>
      <w:r w:rsidRPr="00B42F40">
        <w:t>Smluvní strany:</w:t>
      </w:r>
    </w:p>
    <w:p w14:paraId="52BE417E"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67E34F2B" w14:textId="77777777" w:rsidR="00F422D3" w:rsidRPr="001C61BC" w:rsidRDefault="00F422D3" w:rsidP="00B42F40">
      <w:pPr>
        <w:pStyle w:val="Textbezodsazen"/>
        <w:spacing w:after="0"/>
      </w:pPr>
      <w:r w:rsidRPr="001C61BC">
        <w:t xml:space="preserve">se sídlem: Dlážděná 1003/7, 110 00 Praha 1 - Nové Město </w:t>
      </w:r>
    </w:p>
    <w:p w14:paraId="16612101" w14:textId="77777777" w:rsidR="00F422D3" w:rsidRPr="001C61BC" w:rsidRDefault="00F422D3" w:rsidP="00B42F40">
      <w:pPr>
        <w:pStyle w:val="Textbezodsazen"/>
        <w:spacing w:after="0"/>
      </w:pPr>
      <w:r w:rsidRPr="001C61BC">
        <w:t>IČO: 70994234 DIČ: CZ70994234</w:t>
      </w:r>
    </w:p>
    <w:p w14:paraId="273BEAEC" w14:textId="77777777" w:rsidR="00F422D3" w:rsidRPr="001C61BC" w:rsidRDefault="00F422D3" w:rsidP="00B42F40">
      <w:pPr>
        <w:pStyle w:val="Textbezodsazen"/>
        <w:spacing w:after="0"/>
      </w:pPr>
      <w:r w:rsidRPr="001C61BC">
        <w:t>zapsaná v obchodním rejstříku vedeném Městským soudem v Praze,</w:t>
      </w:r>
    </w:p>
    <w:p w14:paraId="40B0251E" w14:textId="77777777" w:rsidR="00F422D3" w:rsidRPr="001C61BC" w:rsidRDefault="00F422D3" w:rsidP="00B42F40">
      <w:pPr>
        <w:pStyle w:val="Textbezodsazen"/>
        <w:spacing w:after="0"/>
      </w:pPr>
      <w:r w:rsidRPr="001C61BC">
        <w:t>spisová značka A 48384</w:t>
      </w:r>
    </w:p>
    <w:p w14:paraId="408CD161" w14:textId="77777777" w:rsidR="00F422D3" w:rsidRPr="0090297A" w:rsidRDefault="00F422D3" w:rsidP="00B42F40">
      <w:pPr>
        <w:pStyle w:val="Textbezodsazen"/>
        <w:spacing w:after="0"/>
      </w:pPr>
      <w:r w:rsidRPr="001C61BC">
        <w:t xml:space="preserve">zastoupena: </w:t>
      </w:r>
      <w:r w:rsidRPr="0090297A">
        <w:t xml:space="preserve">Ing. Mojmírem Nejezchlebem, náměstkem GŘ pro modernizaci dráhy </w:t>
      </w:r>
    </w:p>
    <w:p w14:paraId="75495C23" w14:textId="77777777" w:rsidR="00F422D3" w:rsidRPr="001C61BC" w:rsidRDefault="00F422D3" w:rsidP="00B42F40">
      <w:pPr>
        <w:pStyle w:val="Textbezodsazen"/>
      </w:pPr>
      <w:r w:rsidRPr="0090297A">
        <w:t>na základě Pověření č. 2372 ze dne 26. 2. 2018</w:t>
      </w:r>
    </w:p>
    <w:p w14:paraId="1A60AC1E"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09B7C90D"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AA8BC81" w14:textId="7FDC2463" w:rsidR="00F422D3" w:rsidRDefault="00F422D3" w:rsidP="00B42F40">
      <w:pPr>
        <w:pStyle w:val="Textbezodsazen"/>
      </w:pPr>
      <w:r w:rsidRPr="00B42F40">
        <w:t>Stavební</w:t>
      </w:r>
      <w:r>
        <w:t xml:space="preserve"> správa </w:t>
      </w:r>
      <w:r w:rsidRPr="0090297A">
        <w:t xml:space="preserve">západ, </w:t>
      </w:r>
      <w:r w:rsidR="0090297A">
        <w:t>Ke Štvanici 656/3, 186 00 Praha 8</w:t>
      </w:r>
    </w:p>
    <w:p w14:paraId="66549753" w14:textId="77777777" w:rsidR="00F422D3" w:rsidRDefault="00F422D3" w:rsidP="00B42F40">
      <w:pPr>
        <w:pStyle w:val="Textbezodsazen"/>
      </w:pPr>
      <w:r>
        <w:t>(</w:t>
      </w:r>
      <w:r w:rsidRPr="00B42F40">
        <w:t>dále</w:t>
      </w:r>
      <w:r>
        <w:t xml:space="preserve"> jen „</w:t>
      </w:r>
      <w:r w:rsidRPr="00F422D3">
        <w:rPr>
          <w:b/>
        </w:rPr>
        <w:t>Objednatel</w:t>
      </w:r>
      <w:r>
        <w:t>“)</w:t>
      </w:r>
    </w:p>
    <w:p w14:paraId="563E2BA9" w14:textId="77777777" w:rsidR="00F422D3" w:rsidRDefault="00F422D3" w:rsidP="00B42F40">
      <w:pPr>
        <w:pStyle w:val="Textbezodsazen"/>
        <w:spacing w:after="0"/>
      </w:pPr>
      <w:r>
        <w:t>číslo smlouvy: "[</w:t>
      </w:r>
      <w:r w:rsidRPr="00F422D3">
        <w:rPr>
          <w:highlight w:val="green"/>
        </w:rPr>
        <w:t>VLOŽÍ OBJEDNATEL</w:t>
      </w:r>
      <w:r>
        <w:t xml:space="preserve">]" </w:t>
      </w:r>
    </w:p>
    <w:p w14:paraId="2A1DCA70" w14:textId="2371302F" w:rsidR="00F422D3" w:rsidRDefault="00F422D3" w:rsidP="008048B3">
      <w:pPr>
        <w:pStyle w:val="Textbezodsazen"/>
        <w:spacing w:after="0"/>
      </w:pPr>
      <w:r>
        <w:t xml:space="preserve">ISPROFOND: </w:t>
      </w:r>
      <w:r w:rsidR="0090297A" w:rsidRPr="0090297A">
        <w:t>3273214901</w:t>
      </w:r>
    </w:p>
    <w:p w14:paraId="48523C1D" w14:textId="6E4CB0E2" w:rsidR="008048B3" w:rsidRDefault="008048B3" w:rsidP="00B42F40">
      <w:pPr>
        <w:pStyle w:val="Textbezodsazen"/>
      </w:pPr>
      <w:r>
        <w:t xml:space="preserve">Sub ISPROFIN: </w:t>
      </w:r>
      <w:r w:rsidRPr="008048B3">
        <w:t>3273211602</w:t>
      </w:r>
    </w:p>
    <w:p w14:paraId="53EBEE92" w14:textId="77777777" w:rsidR="00B42F40" w:rsidRDefault="00B42F40" w:rsidP="00B42F40">
      <w:pPr>
        <w:pStyle w:val="Textbezodsazen"/>
      </w:pPr>
    </w:p>
    <w:p w14:paraId="1D2C469C" w14:textId="77777777" w:rsidR="00F422D3" w:rsidRDefault="00F422D3" w:rsidP="00B42F40">
      <w:pPr>
        <w:pStyle w:val="Textbezodsazen"/>
      </w:pPr>
      <w:r w:rsidRPr="00B42F40">
        <w:t>a</w:t>
      </w:r>
    </w:p>
    <w:p w14:paraId="469D93E8" w14:textId="77777777" w:rsidR="00B42F40" w:rsidRPr="00B42F40" w:rsidRDefault="00B42F40" w:rsidP="00B42F40">
      <w:pPr>
        <w:pStyle w:val="Textbezodsazen"/>
      </w:pPr>
    </w:p>
    <w:p w14:paraId="263FFED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01FD2C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FE6B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0F03C2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0B41596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50F69BB"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B58164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D5C935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lastRenderedPageBreak/>
        <w:t xml:space="preserve">Korespondenční adresa: </w:t>
      </w:r>
    </w:p>
    <w:p w14:paraId="038D44C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D9352EA" w14:textId="77777777" w:rsidR="00F422D3" w:rsidRPr="00B42F40" w:rsidRDefault="00F422D3" w:rsidP="00B42F40">
      <w:pPr>
        <w:pStyle w:val="Textbezodsazen"/>
      </w:pPr>
      <w:r w:rsidRPr="00B42F40">
        <w:t>(dále jen „</w:t>
      </w:r>
      <w:r w:rsidRPr="00B42F40">
        <w:rPr>
          <w:rStyle w:val="Tun"/>
        </w:rPr>
        <w:t>Zhotovitel</w:t>
      </w:r>
      <w:r w:rsidRPr="00B42F40">
        <w:t>“)</w:t>
      </w:r>
    </w:p>
    <w:p w14:paraId="77E0BAB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366F06C"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1F2203BA" w14:textId="77777777" w:rsidR="00253CBA" w:rsidRPr="00417DF5" w:rsidRDefault="00253CBA" w:rsidP="00417DF5">
      <w:pPr>
        <w:pStyle w:val="Textbezodsazen"/>
      </w:pPr>
    </w:p>
    <w:p w14:paraId="76F5BBA7" w14:textId="77777777" w:rsidR="00253CBA" w:rsidRPr="00417DF5" w:rsidRDefault="00253CBA" w:rsidP="00417DF5">
      <w:pPr>
        <w:pStyle w:val="Textbezodsazen"/>
        <w:rPr>
          <w:rStyle w:val="Tun"/>
          <w:b w:val="0"/>
        </w:rPr>
      </w:pPr>
    </w:p>
    <w:p w14:paraId="4C2CE1A4" w14:textId="77777777" w:rsidR="003F5723" w:rsidRPr="00E32F3B" w:rsidRDefault="003F5723" w:rsidP="00E32F3B">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14:paraId="70D920AC" w14:textId="77777777" w:rsidR="003F5723" w:rsidRDefault="003F5723" w:rsidP="003F5723">
      <w:pPr>
        <w:pStyle w:val="Nadpis1-1"/>
      </w:pPr>
      <w:r>
        <w:t>ÚVODNÍ USTANOVENÍ</w:t>
      </w:r>
    </w:p>
    <w:p w14:paraId="54C76D5B"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01BB141A"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0FEED56"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4EE39F16"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D5AEB3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73FEC771" w14:textId="77777777" w:rsidR="003F5723" w:rsidRDefault="003F5723" w:rsidP="003F5723">
      <w:pPr>
        <w:pStyle w:val="Nadpis1-1"/>
      </w:pPr>
      <w:r>
        <w:t>ÚČEL SMLOUVY</w:t>
      </w:r>
    </w:p>
    <w:p w14:paraId="10361CCF" w14:textId="77777777"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svůj úmysl zadat v otevřeném řízení veřejnou zakázku s názvem „</w:t>
      </w:r>
      <w:r w:rsidRPr="003F5723">
        <w:rPr>
          <w:highlight w:val="green"/>
        </w:rPr>
        <w:t>NÁZEV</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06FBF444"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AD677A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0B7DAF6"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580528" w14:textId="77777777" w:rsidR="003F5723" w:rsidRDefault="003F5723" w:rsidP="003F5723">
      <w:pPr>
        <w:pStyle w:val="Text1-2"/>
      </w:pPr>
      <w:r>
        <w:lastRenderedPageBreak/>
        <w:t>v případě chybějících ustanovení této Smlouvy budou použita dostatečně konkrétní ustanovení Zadávací dokumentace nebo Nabídky Zhotovitele,</w:t>
      </w:r>
    </w:p>
    <w:p w14:paraId="33CA97B0"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7E2A11B3" w14:textId="77777777" w:rsidR="003F5723" w:rsidRDefault="003F5723" w:rsidP="003F5723">
      <w:pPr>
        <w:pStyle w:val="Nadpis1-1"/>
      </w:pPr>
      <w:r>
        <w:t>PŘEDMĚT, CENA A HARMONOGRAM PLNĚNÍ SMLOUVY</w:t>
      </w:r>
    </w:p>
    <w:p w14:paraId="24EBCF5C" w14:textId="21B1E88C" w:rsidR="006F6E10" w:rsidRDefault="003F5723" w:rsidP="000C0208">
      <w:pPr>
        <w:pStyle w:val="Text1-1"/>
      </w:pPr>
      <w:r>
        <w:t xml:space="preserve">Zhotovitel se zavazuje v souladu s touto Smlouvou provést Dílo spočívající ve zhotovení </w:t>
      </w:r>
      <w:r w:rsidR="00897796">
        <w:t>Projektové d</w:t>
      </w:r>
      <w:r>
        <w:t xml:space="preserve">okumentace pro stavební povolení (dále též jen DSP),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w:t>
      </w:r>
      <w:r w:rsidR="00402B45">
        <w:t>ištěn soulad provádění Stavby s </w:t>
      </w:r>
      <w:r w:rsidR="005923F7">
        <w:t>ověřenou a </w:t>
      </w:r>
      <w:r>
        <w:t>projednanou PDPS za podmínek stanovených v této Smlouvě. Součástí PDPS budou Zhotovitelem zajištěné veškeré činn</w:t>
      </w:r>
      <w:r w:rsidR="00402B45">
        <w:t>osti koordinátora bezpečnosti a </w:t>
      </w:r>
      <w:r>
        <w:t>ochrany zdraví při práci (dále jen „koordinátor BOZP“) na staveništi ve fázi přípravy, tj. při zpracování PDPS, a to v souladu se zákonem č. 309/2006 Sb., o zajištění dalších podmínek bezpečnosti a</w:t>
      </w:r>
      <w:r w:rsidR="005923F7">
        <w:t> </w:t>
      </w:r>
      <w:r>
        <w:t>ochrany zdraví při práci, ve znění pozdějších předpisů, dle specifikace uvedené v Příloze č. 3 písm. b) Všeobecné technické podmínky.</w:t>
      </w:r>
      <w:r w:rsidR="00C22047">
        <w:t xml:space="preserve"> </w:t>
      </w:r>
    </w:p>
    <w:p w14:paraId="3067D2AE" w14:textId="77777777" w:rsidR="003F5723" w:rsidRDefault="003F5723" w:rsidP="003F5723">
      <w:pPr>
        <w:pStyle w:val="Text1-1"/>
      </w:pPr>
      <w:r>
        <w:t xml:space="preserve">Objednatel se zavazuje Zhotoviteli poskytnout </w:t>
      </w:r>
      <w:r w:rsidR="00964369">
        <w:t>veškerou nezbytnou součinnost k provedení Díla.</w:t>
      </w:r>
    </w:p>
    <w:p w14:paraId="1A0A230C" w14:textId="77777777" w:rsidR="003F5723" w:rsidRDefault="003F5723" w:rsidP="003F5723">
      <w:pPr>
        <w:pStyle w:val="Text1-1"/>
      </w:pPr>
      <w:r>
        <w:t>Objednatel se zavazuje řádně provedené Dílo převzít a za řádně zhotoven</w:t>
      </w:r>
      <w:r w:rsidR="00964369">
        <w:t>ou a </w:t>
      </w:r>
      <w:r>
        <w:t>předanou DSP a PDPS a řádně provedený výkon autorského dozoru zaplatit Zhotoviteli za podmínek stanovených touto Smlou</w:t>
      </w:r>
      <w:r w:rsidR="00964369">
        <w:t>vou celkovou Cenu Díla, která v </w:t>
      </w:r>
      <w:r>
        <w:t>součtu představuje Cenu za zpracování  DSP a PDPS a cenu za výkon autorského dozoru ve výši dle Přílohy č. 4 této Smlouvy, přičemž celková Cena Díla je:</w:t>
      </w:r>
    </w:p>
    <w:p w14:paraId="11EF41ED"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22C0EE47" w14:textId="478E3BC3"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44C1C86C"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5932A6BB"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0733496D"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559486E1"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datovou zprávou na identifikátor datové schránky: uccchjm</w:t>
      </w:r>
    </w:p>
    <w:p w14:paraId="3E074CFD"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39216B4A"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v listinné podobě na adresu Správa železnic, státní organizace, Centrální finanční účtárna Čechy, Náměstí Jana Pernera 217, 530 02 Pardubice.</w:t>
      </w:r>
    </w:p>
    <w:p w14:paraId="369783C7" w14:textId="77777777" w:rsidR="006A57A4" w:rsidRPr="003F5723" w:rsidRDefault="006A57A4" w:rsidP="003F5723">
      <w:pPr>
        <w:pStyle w:val="Textbezslovn"/>
        <w:rPr>
          <w:rStyle w:val="Tun"/>
        </w:rPr>
      </w:pPr>
    </w:p>
    <w:p w14:paraId="5E81D0B7"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530DBCA"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14:paraId="2E6CB006"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AA98F47" w14:textId="77777777" w:rsidR="003F5723" w:rsidRDefault="003F5723" w:rsidP="003F5723">
      <w:pPr>
        <w:pStyle w:val="Text1-1"/>
      </w:pPr>
      <w:r>
        <w:t xml:space="preserve">Smluvní strany se dohodly, že Zhotovitel na sebe přebírá nebezpečí změny okolností ve smyslu ust. § 1765 odst. 2 a § 2620 odst. 2 občanského zákoníku. Tzn., že Zhotoviteli </w:t>
      </w:r>
      <w:r>
        <w:lastRenderedPageBreak/>
        <w:t>nevznikne vůči Objednateli při změně okolností práv</w:t>
      </w:r>
      <w:r w:rsidR="00964369">
        <w:t>o domáhat se obnovení jednání o </w:t>
      </w:r>
      <w:r>
        <w:t>Smlouvě ani zvýšení Ceny za Dílo ani zrušení Smlouvy.</w:t>
      </w:r>
    </w:p>
    <w:p w14:paraId="75EA5A00"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2BDCFF59" w14:textId="5F7C069D" w:rsidR="00D94A85" w:rsidRPr="00D94A85" w:rsidRDefault="003F5723" w:rsidP="00D94A85">
      <w:pPr>
        <w:pStyle w:val="Text1-1"/>
      </w:pPr>
      <w:r>
        <w:t xml:space="preserve">Místem plnění DSP a PDPS je: </w:t>
      </w:r>
      <w:r w:rsidRPr="006F6E10">
        <w:t xml:space="preserve">Stavební správa </w:t>
      </w:r>
      <w:r w:rsidR="000C0208">
        <w:t xml:space="preserve">západ, </w:t>
      </w:r>
      <w:r w:rsidR="00D94A85" w:rsidRPr="00D94A85">
        <w:t xml:space="preserve">Budova Diamond Point, Ke Štvanici 656/3,186 00 Praha 8 – Karlín - pracoviště Plzeň, Sušická </w:t>
      </w:r>
      <w:r w:rsidR="00D94A85">
        <w:t>1106/</w:t>
      </w:r>
      <w:r w:rsidR="00D94A85" w:rsidRPr="00D94A85">
        <w:t>25, 326 00 Plzeň.</w:t>
      </w:r>
    </w:p>
    <w:p w14:paraId="1BDBAB17" w14:textId="489B64D7" w:rsidR="003F5723" w:rsidRDefault="003F5723" w:rsidP="00960E25">
      <w:pPr>
        <w:pStyle w:val="Text1-1"/>
      </w:pPr>
      <w:r>
        <w:t>Místem výkonu autorského dozoru je místo realizace stavby, popř. další místa určená Objednatelem.</w:t>
      </w:r>
    </w:p>
    <w:p w14:paraId="77C9C74E" w14:textId="77777777" w:rsidR="00960E25" w:rsidRDefault="00960E25" w:rsidP="00960E25">
      <w:pPr>
        <w:pStyle w:val="Text1-1"/>
        <w:numPr>
          <w:ilvl w:val="0"/>
          <w:numId w:val="0"/>
        </w:numPr>
        <w:ind w:left="737"/>
      </w:pPr>
    </w:p>
    <w:p w14:paraId="553F6187" w14:textId="77777777" w:rsidR="003F5723" w:rsidRDefault="003F5723" w:rsidP="003F5723">
      <w:pPr>
        <w:pStyle w:val="Nadpis1-1"/>
      </w:pPr>
      <w:r>
        <w:t>OSTATNÍ USTANOVENÍ</w:t>
      </w:r>
    </w:p>
    <w:p w14:paraId="7B8D5F84" w14:textId="602328E8"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Ceny za zpracování DSP a PDPS, tj.: "[</w:t>
      </w:r>
      <w:r w:rsidRPr="003F5723">
        <w:rPr>
          <w:b/>
          <w:highlight w:val="yellow"/>
        </w:rPr>
        <w:t>VLOŽÍ ZHOTOVITEL</w:t>
      </w:r>
      <w:r>
        <w:t>]" bez DPH. Cena za zpracování DSP a PDPS je uvedena v Příloze č. 4 této Smlouvy.</w:t>
      </w:r>
    </w:p>
    <w:p w14:paraId="7996453C"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3D4EDF6E" w14:textId="7727C49A"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14:paraId="15DE58CE"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autorský dozor bude v průběhu realizace Stavby zajištěn osobou (osobami) disponující(mi) elektronickým podpisem. </w:t>
      </w:r>
    </w:p>
    <w:p w14:paraId="0E018226" w14:textId="35272EFE"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50965C4B" w14:textId="6778AA69"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3B42885C" w14:textId="52DA475A" w:rsidR="006F56B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AF02668" w14:textId="6E5479FD" w:rsidR="00D94A85" w:rsidRDefault="00D94A85" w:rsidP="00D94A85">
      <w:pPr>
        <w:pStyle w:val="Text1-1"/>
      </w:pPr>
      <w:r w:rsidRPr="00D94A85">
        <w:t>Sociálně a environmentálně odpovědné zadávání, inovace.</w:t>
      </w:r>
    </w:p>
    <w:p w14:paraId="7BA4ABD9" w14:textId="77777777" w:rsidR="00D94A85" w:rsidRPr="00ED0187" w:rsidRDefault="00D94A85" w:rsidP="00D94A85">
      <w:pPr>
        <w:pStyle w:val="Text1-2"/>
      </w:pPr>
      <w:r w:rsidRPr="00ED0187">
        <w:t xml:space="preserve">Zhotovitel se zavazuje sjednat si s dalšími osobami, které se na jeho straně podílejí na realizaci Díla a jsou podnikateli, stejnou nebo kratší dobu splatnosti daňových dokladů, jaká je sjednána v této Smlouvě. </w:t>
      </w:r>
    </w:p>
    <w:p w14:paraId="7761ACDF" w14:textId="77777777" w:rsidR="00D94A85" w:rsidRPr="00ED0187" w:rsidRDefault="00D94A85" w:rsidP="00D94A85">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w:t>
      </w:r>
      <w:r w:rsidRPr="00ED0187">
        <w:lastRenderedPageBreak/>
        <w:t xml:space="preserve">partnerů Zhotovitele; musí z ní však být vždy zřejmé splnění povinnosti dle odst.4.7.1 této Smlouvy. </w:t>
      </w:r>
    </w:p>
    <w:p w14:paraId="7931EFC1" w14:textId="77777777" w:rsidR="00D94A85" w:rsidRPr="00ED0187" w:rsidRDefault="00D94A85" w:rsidP="00D94A85">
      <w:pPr>
        <w:pStyle w:val="Text1-1"/>
        <w:numPr>
          <w:ilvl w:val="0"/>
          <w:numId w:val="0"/>
        </w:numPr>
        <w:ind w:left="737"/>
      </w:pPr>
    </w:p>
    <w:p w14:paraId="0BC7ABFD" w14:textId="77777777" w:rsidR="00D94A85" w:rsidRPr="00ED0187" w:rsidRDefault="00D94A85" w:rsidP="00D94A85">
      <w:pPr>
        <w:pStyle w:val="Text1-2"/>
      </w:pPr>
      <w:r w:rsidRPr="00ED0187">
        <w:t>Porady a jednání svolaná dle odst. 3.2 Přílohy č.3b) této Smlouvy budou probíhat primárně distančním způsobem (elektronicky, např. MS Teams, Google meet, atp.), pokud nebude nutné, aby byly spojeny s místním šetřením.</w:t>
      </w:r>
    </w:p>
    <w:p w14:paraId="061DB98B" w14:textId="77777777" w:rsidR="00D94A85" w:rsidRPr="00885FFF" w:rsidRDefault="00D94A85" w:rsidP="00D94A85">
      <w:pPr>
        <w:pStyle w:val="Text1-2"/>
      </w:pPr>
      <w:r w:rsidRPr="00885FFF">
        <w:t>Zhotovitel se zavazuje, že v průběhu plnění Díla v rozsahu DSP a PDPS  umožní v souvislosti s plněním Díla provedení studentské exkurze, a to v kancelářích Zhotovitele nebo při provádění projekčních či průzkumných prací přímo na budoucím staveništi. Podrobnosti k provedení exkurze jsou uvedeny v Obchodních podmínkách.</w:t>
      </w:r>
      <w:r w:rsidRPr="00885FFF">
        <w:rPr>
          <w:i/>
          <w:color w:val="00B050"/>
        </w:rPr>
        <w:t xml:space="preserve"> </w:t>
      </w:r>
    </w:p>
    <w:p w14:paraId="3D63B88D" w14:textId="77777777" w:rsidR="00D94A85" w:rsidRPr="00ED0187" w:rsidRDefault="00D94A85" w:rsidP="00D94A85">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35ABD5C3" w14:textId="77777777" w:rsidR="00D94A85" w:rsidRPr="00F035CE" w:rsidRDefault="00D94A85" w:rsidP="00D94A85">
      <w:pPr>
        <w:pStyle w:val="Text1-2"/>
        <w:rPr>
          <w:i/>
          <w:color w:val="00B050"/>
        </w:rPr>
      </w:pPr>
      <w:r w:rsidRPr="00C638C4">
        <w:t xml:space="preserve">Zhotovitel bude požadovat v Projektové dokumentaci recyklaci kameniva vyzískávaného z kolejového lože. Bližší specifikace je uvedena v </w:t>
      </w:r>
      <w:r w:rsidRPr="00F035CE">
        <w:t xml:space="preserve">odst.5.6.23  </w:t>
      </w:r>
      <w:r w:rsidRPr="00960E25">
        <w:rPr>
          <w:color w:val="FF0000"/>
        </w:rPr>
        <w:t xml:space="preserve"> </w:t>
      </w:r>
      <w:r w:rsidRPr="00C638C4">
        <w:t xml:space="preserve">přílohy č.3 b) této Smlouvy. </w:t>
      </w:r>
    </w:p>
    <w:p w14:paraId="381B3550" w14:textId="6030A0C6" w:rsidR="00192A67" w:rsidRDefault="00D94A85" w:rsidP="00D94A85">
      <w:pPr>
        <w:pStyle w:val="Text1-2"/>
        <w:numPr>
          <w:ilvl w:val="0"/>
          <w:numId w:val="0"/>
        </w:numPr>
        <w:ind w:left="1701" w:hanging="992"/>
      </w:pPr>
      <w:r>
        <w:rPr>
          <w:rFonts w:eastAsia="Times New Roman" w:cs="Times New Roman"/>
        </w:rPr>
        <w:t xml:space="preserve">   4.7.7  </w:t>
      </w:r>
      <w:r w:rsidRPr="00F035CE">
        <w:rPr>
          <w:rFonts w:eastAsia="Times New Roman" w:cs="Times New Roman"/>
        </w:rPr>
        <w:t xml:space="preserve">Zhotovitel povede majetkoprávní vypořádání v majetkoprávní aplikaci </w:t>
      </w:r>
      <w:r>
        <w:rPr>
          <w:rFonts w:eastAsia="Times New Roman" w:cs="Times New Roman"/>
        </w:rPr>
        <w:t xml:space="preserve">  </w:t>
      </w:r>
      <w:r w:rsidRPr="00F035CE">
        <w:rPr>
          <w:rFonts w:eastAsia="Times New Roman" w:cs="Times New Roman"/>
        </w:rPr>
        <w:t>v souladu</w:t>
      </w:r>
      <w:r w:rsidRPr="00D108D9">
        <w:rPr>
          <w:rFonts w:eastAsia="Times New Roman" w:cs="Times New Roman"/>
          <w:color w:val="FF0000"/>
        </w:rPr>
        <w:t xml:space="preserve"> </w:t>
      </w:r>
      <w:r w:rsidRPr="00F035CE">
        <w:rPr>
          <w:rFonts w:eastAsia="Times New Roman" w:cs="Times New Roman"/>
        </w:rPr>
        <w:t>s odst.</w:t>
      </w:r>
      <w:r w:rsidRPr="00F035CE">
        <w:rPr>
          <w:i/>
        </w:rPr>
        <w:t xml:space="preserve"> </w:t>
      </w:r>
      <w:r w:rsidRPr="00F035CE">
        <w:t>4.1.</w:t>
      </w:r>
      <w:r w:rsidR="00084BE5">
        <w:t>5</w:t>
      </w:r>
      <w:r w:rsidRPr="00F035CE">
        <w:t xml:space="preserve"> přílohy 3c) této Smlouvy</w:t>
      </w:r>
      <w:r w:rsidRPr="00F035CE">
        <w:rPr>
          <w:i/>
        </w:rPr>
        <w:t>.</w:t>
      </w:r>
    </w:p>
    <w:p w14:paraId="094B4E53" w14:textId="77777777" w:rsidR="00192A67" w:rsidRDefault="00192A67" w:rsidP="00192A67">
      <w:pPr>
        <w:pStyle w:val="Text1-1"/>
        <w:numPr>
          <w:ilvl w:val="1"/>
          <w:numId w:val="5"/>
        </w:numPr>
      </w:pPr>
      <w:r>
        <w:t xml:space="preserve">Mezinárodní sankce </w:t>
      </w:r>
    </w:p>
    <w:p w14:paraId="29087595" w14:textId="77777777" w:rsidR="00192A67" w:rsidRPr="0005672B" w:rsidRDefault="00192A67" w:rsidP="00192A67">
      <w:pPr>
        <w:pStyle w:val="Text1-2"/>
        <w:numPr>
          <w:ilvl w:val="2"/>
          <w:numId w:val="5"/>
        </w:numPr>
        <w:tabs>
          <w:tab w:val="clear" w:pos="1646"/>
          <w:tab w:val="num" w:pos="1504"/>
        </w:tabs>
        <w:ind w:left="1504"/>
        <w:rPr>
          <w:rFonts w:eastAsia="Times New Roman" w:cs="Times New Roman"/>
        </w:rPr>
      </w:pPr>
      <w:r w:rsidRPr="0005672B">
        <w:rPr>
          <w:rFonts w:eastAsia="Times New Roman" w:cs="Times New Roman"/>
        </w:rPr>
        <w:t xml:space="preserve">Zhotovitel prohlašuje, že: </w:t>
      </w:r>
    </w:p>
    <w:p w14:paraId="4493AE25" w14:textId="77777777" w:rsidR="00192A67" w:rsidRDefault="00192A67" w:rsidP="00192A67">
      <w:pPr>
        <w:pStyle w:val="Text1-2"/>
        <w:numPr>
          <w:ilvl w:val="0"/>
          <w:numId w:val="17"/>
        </w:numPr>
        <w:ind w:left="1985" w:hanging="481"/>
        <w:rPr>
          <w:rFonts w:eastAsia="Times New Roman" w:cs="Times New Roman"/>
        </w:rPr>
      </w:pPr>
      <w:r>
        <w:rPr>
          <w:rFonts w:eastAsia="Times New Roman" w:cs="Times New Roman"/>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08C932F" w14:textId="77777777" w:rsidR="00192A67" w:rsidRDefault="00192A67" w:rsidP="00192A67">
      <w:pPr>
        <w:pStyle w:val="Text1-2"/>
        <w:numPr>
          <w:ilvl w:val="0"/>
          <w:numId w:val="17"/>
        </w:numPr>
        <w:ind w:left="1985" w:hanging="481"/>
        <w:rPr>
          <w:rFonts w:eastAsia="Times New Roman" w:cs="Times New Roman"/>
        </w:rPr>
      </w:pPr>
      <w:r>
        <w:rPr>
          <w:rFonts w:eastAsia="Times New Roman" w:cs="Times New Roman"/>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BF778CB" w14:textId="77777777" w:rsidR="00192A67" w:rsidRDefault="00192A67" w:rsidP="00192A67">
      <w:pPr>
        <w:pStyle w:val="Text1-2"/>
        <w:numPr>
          <w:ilvl w:val="2"/>
          <w:numId w:val="5"/>
        </w:numPr>
        <w:tabs>
          <w:tab w:val="clear" w:pos="1646"/>
          <w:tab w:val="num" w:pos="1504"/>
        </w:tabs>
        <w:ind w:left="1504"/>
        <w:rPr>
          <w:rFonts w:eastAsia="Times New Roman" w:cs="Times New Roman"/>
        </w:rPr>
      </w:pPr>
      <w:r>
        <w:rPr>
          <w:rFonts w:eastAsia="Times New Roman" w:cs="Times New Roman"/>
        </w:rPr>
        <w:t>Je-li Zhotovitelem sdružení více osob, platí výše podmínky dle tohoto odst. 4.8 také jednotlivě pro všechny osoby v rámci Zhotovitele sdružené, a to bez ohledu na právní formu tohoto sdružení.</w:t>
      </w:r>
    </w:p>
    <w:p w14:paraId="3FE1F45D" w14:textId="77777777" w:rsidR="00192A67" w:rsidRDefault="00192A67" w:rsidP="00192A67">
      <w:pPr>
        <w:pStyle w:val="Text1-2"/>
        <w:numPr>
          <w:ilvl w:val="2"/>
          <w:numId w:val="5"/>
        </w:numPr>
        <w:tabs>
          <w:tab w:val="clear" w:pos="1646"/>
          <w:tab w:val="num" w:pos="1504"/>
        </w:tabs>
        <w:ind w:left="1504"/>
        <w:rPr>
          <w:rFonts w:eastAsia="Times New Roman" w:cs="Times New Roman"/>
        </w:rPr>
      </w:pPr>
      <w:r>
        <w:rPr>
          <w:rFonts w:eastAsia="Times New Roman" w:cs="Times New Roman"/>
        </w:rPr>
        <w:t>Přestane-li Zhotovitel nebo některý z jeho poddodavatelů nebo jiných osob, jejichž způsobilost byla využita ve smyslu evropských směrnic o zadávání veřejných zakázek, splňovat výše uvedené podmínky dle tohoto odst. 4.8, oznámí tuto skutečnost bez zbytečného odkladu, nejpozději však do 3 pracovních dnů ode dne, kdy přestal splňovat výše uvedené podmínky, Objednateli.</w:t>
      </w:r>
    </w:p>
    <w:p w14:paraId="5A686DD9" w14:textId="6624F13A" w:rsidR="00192A67" w:rsidRDefault="00192A67" w:rsidP="00192A67">
      <w:pPr>
        <w:pStyle w:val="Text1-2"/>
        <w:numPr>
          <w:ilvl w:val="2"/>
          <w:numId w:val="5"/>
        </w:numPr>
        <w:tabs>
          <w:tab w:val="clear" w:pos="1646"/>
          <w:tab w:val="num" w:pos="1504"/>
        </w:tabs>
        <w:ind w:left="1504"/>
        <w:rPr>
          <w:rFonts w:eastAsia="Times New Roman" w:cs="Times New Roman"/>
        </w:rPr>
      </w:pPr>
      <w:r>
        <w:rPr>
          <w:rFonts w:eastAsia="Times New Roman" w:cs="Times New Roman"/>
        </w:rPr>
        <w:t>Zhotovitel se dále zavazuje postupovat při plnění této Smlouvy v souladu s</w:t>
      </w:r>
      <w:r w:rsidR="00C81BCB">
        <w:rPr>
          <w:rFonts w:eastAsia="Times New Roman" w:cs="Times New Roman"/>
        </w:rPr>
        <w:t> </w:t>
      </w:r>
      <w:r>
        <w:rPr>
          <w:rFonts w:eastAsia="Times New Roman" w:cs="Times New Roman"/>
        </w:rPr>
        <w:t xml:space="preserve">Nařízením Rady (ES) č. 765/2006 ze dne 18. května 2006 o omezujících opatřeních vzhledem k situaci v Bělorusku a k zapojení Běloruska do ruské </w:t>
      </w:r>
      <w:r>
        <w:rPr>
          <w:rFonts w:eastAsia="Times New Roman" w:cs="Times New Roman"/>
        </w:rPr>
        <w:lastRenderedPageBreak/>
        <w:t>agrese proti Ukrajině, ve znění pozdějších předpisů, a dalších prováděcích předpisů k tomuto nařízení Rady (EU) č. 269/2014.</w:t>
      </w:r>
    </w:p>
    <w:p w14:paraId="734B0468" w14:textId="77777777" w:rsidR="00192A67" w:rsidRDefault="00192A67" w:rsidP="00192A67">
      <w:pPr>
        <w:pStyle w:val="Text1-2"/>
        <w:numPr>
          <w:ilvl w:val="2"/>
          <w:numId w:val="5"/>
        </w:numPr>
        <w:tabs>
          <w:tab w:val="clear" w:pos="1646"/>
          <w:tab w:val="num" w:pos="1504"/>
        </w:tabs>
        <w:ind w:left="1504"/>
        <w:rPr>
          <w:rFonts w:eastAsia="Times New Roman" w:cs="Times New Roman"/>
        </w:rPr>
      </w:pPr>
      <w:r>
        <w:rPr>
          <w:rFonts w:eastAsia="Times New Roman" w:cs="Times New Roman"/>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09CB78A" w14:textId="77777777" w:rsidR="00C81BCB" w:rsidRDefault="00192A67" w:rsidP="00192A67">
      <w:pPr>
        <w:pStyle w:val="Text1-2"/>
        <w:numPr>
          <w:ilvl w:val="2"/>
          <w:numId w:val="5"/>
        </w:numPr>
        <w:tabs>
          <w:tab w:val="clear" w:pos="1646"/>
          <w:tab w:val="num" w:pos="1504"/>
        </w:tabs>
        <w:ind w:left="1504"/>
        <w:rPr>
          <w:rFonts w:eastAsia="Times New Roman" w:cs="Times New Roman"/>
        </w:rPr>
      </w:pPr>
      <w:bookmarkStart w:id="0" w:name="_Hlk104216761"/>
      <w:r>
        <w:rPr>
          <w:rFonts w:eastAsia="Times New Roman" w:cs="Times New Roman"/>
        </w:rPr>
        <w:t>Ukáží-li se prohlášení Zhotovitele dle odstavce 4.8.1 této Smlouvy jako nepravdivá nebo poruší-li Zhotovitel svou oznamovací povinnost dle odstavce 4.8.3 nebo některou z povinností dle odstavců 4.8.4 nebo 4.8.5 této Smlouvy, je Objednatel oprávněn odstoupit od této Smlouvy. Zhotovitel je dále povinen zaplatit za každé jednotlivé porušení povinností dle předchozí věty, s výjimkou oznamovací povinnosti dle odstavce 4.8.3 této Smlouvy, smluvní pokutu ve výši 300.000 Kč. Zhotovitel je dále povinen zaplatit za každé jednotlivé porušení oznamovací povinnosti dle odstavce 4.8.3, smluvní pokutu ve výši 100.000 Kč. Ustanovení § 2004 odst. 2 Občanského zákoníku a § 2050 Občanského zákoníku se nepoužijí.</w:t>
      </w:r>
    </w:p>
    <w:p w14:paraId="292070E3" w14:textId="25776E8C" w:rsidR="00C81BCB" w:rsidRPr="00C81BCB" w:rsidRDefault="00C81BCB" w:rsidP="00C81BCB">
      <w:pPr>
        <w:pStyle w:val="Text1-1"/>
        <w:rPr>
          <w:vanish/>
        </w:rPr>
      </w:pPr>
      <w:r w:rsidRPr="00C81BCB">
        <w:rPr>
          <w:vanish/>
        </w:rPr>
        <w:t>Požadavek na Poddodavatele</w:t>
      </w:r>
    </w:p>
    <w:p w14:paraId="381DC174" w14:textId="50FC4FDB" w:rsidR="00C81BCB" w:rsidRPr="00C81BCB" w:rsidRDefault="00C81BCB" w:rsidP="00C81BCB">
      <w:pPr>
        <w:pStyle w:val="Text1-2"/>
      </w:pPr>
      <w:r w:rsidRPr="00C81BCB">
        <w:t>Zhotovitel prohlašuje, že žádný z jeho Poddodavatelů (uvedených v Příloze č.</w:t>
      </w:r>
      <w:r>
        <w:t> 8</w:t>
      </w:r>
      <w:r w:rsidRPr="00C81BCB">
        <w:t xml:space="preserve">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893638B" w14:textId="73769361" w:rsidR="00C81BCB" w:rsidRPr="00C81BCB" w:rsidRDefault="00C81BCB" w:rsidP="00C81BCB">
      <w:pPr>
        <w:pStyle w:val="Text1-2"/>
        <w:rPr>
          <w:rFonts w:eastAsia="Times New Roman" w:cs="Times New Roman"/>
        </w:rPr>
      </w:pPr>
      <w:r w:rsidRPr="00C81BCB">
        <w:rPr>
          <w:rFonts w:eastAsia="Times New Roman" w:cs="Times New Roman"/>
        </w:rPr>
        <w:t xml:space="preserve">Přestane-li některý z Poddodavatelů (uvedených v Příloze č. </w:t>
      </w:r>
      <w:r>
        <w:rPr>
          <w:rFonts w:eastAsia="Times New Roman" w:cs="Times New Roman"/>
        </w:rPr>
        <w:t>8</w:t>
      </w:r>
      <w:r w:rsidRPr="00C81BCB">
        <w:rPr>
          <w:rFonts w:eastAsia="Times New Roman" w:cs="Times New Roman"/>
        </w:rPr>
        <w:t xml:space="preserve"> této Smlouvy) splňovat výše uvedené podmínky dle odst. </w:t>
      </w:r>
      <w:r>
        <w:rPr>
          <w:rFonts w:eastAsia="Times New Roman" w:cs="Times New Roman"/>
        </w:rPr>
        <w:t>4.9</w:t>
      </w:r>
      <w:r w:rsidRPr="00C81BCB">
        <w:rPr>
          <w:rFonts w:eastAsia="Times New Roman" w:cs="Times New Roman"/>
        </w:rPr>
        <w:t>.1 této Smlouvy, oznámí Zhotovitel tuto skutečnost bez zbytečného odkladu, nejpozději však do 3</w:t>
      </w:r>
      <w:r>
        <w:rPr>
          <w:rFonts w:eastAsia="Times New Roman" w:cs="Times New Roman"/>
        </w:rPr>
        <w:t> </w:t>
      </w:r>
      <w:r w:rsidRPr="00C81BCB">
        <w:rPr>
          <w:rFonts w:eastAsia="Times New Roman" w:cs="Times New Roman"/>
        </w:rPr>
        <w:t>pracovních dnů ode dne, kdy Poddodavatel přestal splňovat výše uvedené podmínky, Objednateli.</w:t>
      </w:r>
    </w:p>
    <w:p w14:paraId="795EB49E" w14:textId="68EF06A7" w:rsidR="00C81BCB" w:rsidRPr="00C81BCB" w:rsidRDefault="00C81BCB" w:rsidP="00C81BCB">
      <w:pPr>
        <w:pStyle w:val="Text1-2"/>
        <w:rPr>
          <w:rFonts w:eastAsia="Times New Roman" w:cs="Times New Roman"/>
        </w:rPr>
      </w:pPr>
      <w:r w:rsidRPr="00C81BCB">
        <w:rPr>
          <w:rFonts w:eastAsia="Times New Roman" w:cs="Times New Roman"/>
        </w:rPr>
        <w:t xml:space="preserve">Objednatel může požadovat nahrazení Poddodavatele, který přestal splňovat podmínky dle odst. </w:t>
      </w:r>
      <w:r>
        <w:rPr>
          <w:rFonts w:eastAsia="Times New Roman" w:cs="Times New Roman"/>
        </w:rPr>
        <w:t>4</w:t>
      </w:r>
      <w:r w:rsidRPr="00C81BCB">
        <w:rPr>
          <w:rFonts w:eastAsia="Times New Roman" w:cs="Times New Roman"/>
        </w:rPr>
        <w:t>.</w:t>
      </w:r>
      <w:r>
        <w:rPr>
          <w:rFonts w:eastAsia="Times New Roman" w:cs="Times New Roman"/>
        </w:rPr>
        <w:t>9.</w:t>
      </w:r>
      <w:r w:rsidRPr="00C81BCB">
        <w:rPr>
          <w:rFonts w:eastAsia="Times New Roman" w:cs="Times New Roman"/>
        </w:rPr>
        <w:t>1 této Smlouvy.</w:t>
      </w:r>
    </w:p>
    <w:p w14:paraId="41440B88" w14:textId="172F0AD5" w:rsidR="00C81BCB" w:rsidRPr="00C81BCB" w:rsidRDefault="00C81BCB" w:rsidP="00C81BCB">
      <w:pPr>
        <w:pStyle w:val="Text1-2"/>
        <w:rPr>
          <w:rFonts w:eastAsia="Times New Roman" w:cs="Times New Roman"/>
        </w:rPr>
      </w:pPr>
      <w:r w:rsidRPr="00C81BCB">
        <w:rPr>
          <w:rFonts w:eastAsia="Times New Roman" w:cs="Times New Roman"/>
        </w:rPr>
        <w:t xml:space="preserve">Ukáží-li se prohlášení Zhotovitele dle odstavce </w:t>
      </w:r>
      <w:r>
        <w:rPr>
          <w:rFonts w:eastAsia="Times New Roman" w:cs="Times New Roman"/>
        </w:rPr>
        <w:t>4</w:t>
      </w:r>
      <w:r w:rsidRPr="00C81BCB">
        <w:rPr>
          <w:rFonts w:eastAsia="Times New Roman" w:cs="Times New Roman"/>
        </w:rPr>
        <w:t>.</w:t>
      </w:r>
      <w:r>
        <w:rPr>
          <w:rFonts w:eastAsia="Times New Roman" w:cs="Times New Roman"/>
        </w:rPr>
        <w:t>9.</w:t>
      </w:r>
      <w:r w:rsidRPr="00C81BCB">
        <w:rPr>
          <w:rFonts w:eastAsia="Times New Roman" w:cs="Times New Roman"/>
        </w:rPr>
        <w:t xml:space="preserve">1 této Smlouvy jako nepravdivá nebo poruší-li Zhotovitel svou oznamovací povinnost dle odstavce </w:t>
      </w:r>
      <w:r>
        <w:rPr>
          <w:rFonts w:eastAsia="Times New Roman" w:cs="Times New Roman"/>
        </w:rPr>
        <w:t>4.9</w:t>
      </w:r>
      <w:r w:rsidRPr="00C81BCB">
        <w:rPr>
          <w:rFonts w:eastAsia="Times New Roman" w:cs="Times New Roman"/>
        </w:rPr>
        <w:t>.2, je Objednatel oprávněn odstoupit od této Smlouvy. Zhotovitel je dále povinen zaplatit za každé jednotlivé porušení povinností dle předchozí věty, s</w:t>
      </w:r>
      <w:r>
        <w:rPr>
          <w:rFonts w:eastAsia="Times New Roman" w:cs="Times New Roman"/>
        </w:rPr>
        <w:t> </w:t>
      </w:r>
      <w:r w:rsidRPr="00C81BCB">
        <w:rPr>
          <w:rFonts w:eastAsia="Times New Roman" w:cs="Times New Roman"/>
        </w:rPr>
        <w:t xml:space="preserve">výjimkou oznamovací povinnosti dle odstavce </w:t>
      </w:r>
      <w:r>
        <w:rPr>
          <w:rFonts w:eastAsia="Times New Roman" w:cs="Times New Roman"/>
        </w:rPr>
        <w:t>4</w:t>
      </w:r>
      <w:r w:rsidRPr="00C81BCB">
        <w:rPr>
          <w:rFonts w:eastAsia="Times New Roman" w:cs="Times New Roman"/>
        </w:rPr>
        <w:t>.</w:t>
      </w:r>
      <w:r>
        <w:rPr>
          <w:rFonts w:eastAsia="Times New Roman" w:cs="Times New Roman"/>
        </w:rPr>
        <w:t>9.</w:t>
      </w:r>
      <w:r w:rsidRPr="00C81BCB">
        <w:rPr>
          <w:rFonts w:eastAsia="Times New Roman" w:cs="Times New Roman"/>
        </w:rPr>
        <w:t xml:space="preserve">2 této Smlouvy, smluvní pokutu ve výši 100.000 Kč. Zhotovitel je dále povinen zaplatit za každé jednotlivé porušení oznamovací povinnosti dle odstavce </w:t>
      </w:r>
      <w:r>
        <w:rPr>
          <w:rFonts w:eastAsia="Times New Roman" w:cs="Times New Roman"/>
        </w:rPr>
        <w:t>4.9</w:t>
      </w:r>
      <w:r w:rsidRPr="00C81BCB">
        <w:rPr>
          <w:rFonts w:eastAsia="Times New Roman" w:cs="Times New Roman"/>
        </w:rPr>
        <w:t>.2 smluvní pokutu ve výši 50.000 Kč. Ustanovení § 2004 odst. 2 Občanského zákoníku a § 2050 Občanského zákoníku se nepoužijí.</w:t>
      </w:r>
    </w:p>
    <w:p w14:paraId="1FF4FD2C" w14:textId="0B04577B" w:rsidR="00192A67" w:rsidRDefault="00192A67" w:rsidP="00C81BCB">
      <w:pPr>
        <w:pStyle w:val="Text1-2"/>
        <w:numPr>
          <w:ilvl w:val="0"/>
          <w:numId w:val="0"/>
        </w:numPr>
        <w:ind w:left="1504"/>
        <w:rPr>
          <w:rFonts w:eastAsia="Times New Roman" w:cs="Times New Roman"/>
        </w:rPr>
      </w:pPr>
    </w:p>
    <w:bookmarkEnd w:id="0"/>
    <w:p w14:paraId="1C3459D5" w14:textId="73C95F4D" w:rsidR="00D94A85" w:rsidRPr="00C81BCB" w:rsidRDefault="00D94A85" w:rsidP="00D94A85">
      <w:pPr>
        <w:pStyle w:val="Text1-2"/>
        <w:numPr>
          <w:ilvl w:val="0"/>
          <w:numId w:val="0"/>
        </w:numPr>
        <w:ind w:left="1701" w:hanging="992"/>
        <w:rPr>
          <w:b/>
          <w:i/>
        </w:rPr>
      </w:pPr>
      <w:r w:rsidRPr="00C81BCB">
        <w:rPr>
          <w:i/>
        </w:rPr>
        <w:t xml:space="preserve"> </w:t>
      </w:r>
    </w:p>
    <w:p w14:paraId="45DC1F9B" w14:textId="77777777" w:rsidR="003F5723" w:rsidRDefault="003F5723" w:rsidP="003F5723">
      <w:pPr>
        <w:pStyle w:val="Nadpis1-1"/>
      </w:pPr>
      <w:r>
        <w:lastRenderedPageBreak/>
        <w:t>ZÁVĚREČNÁ USTANOVENÍ</w:t>
      </w:r>
    </w:p>
    <w:p w14:paraId="28B54910"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4DC0B6CA"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314443"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7E14B938"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7C129559"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FF868D9" w14:textId="77777777"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14:paraId="27DB2DDE"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E7B59D1"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7D317B4B"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E53DA50" w14:textId="719A27DD"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F7720E8"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5589E092"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25792A8A" w14:textId="77777777" w:rsidR="003F5723" w:rsidRDefault="003F5723" w:rsidP="00124751">
      <w:pPr>
        <w:pStyle w:val="Text1-1"/>
      </w:pPr>
      <w:r>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461C062"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251E37AF" w14:textId="32F6E35C"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47D0A14" w14:textId="1387A31E" w:rsidR="00D94A85" w:rsidRPr="00D94A85" w:rsidRDefault="00D94A85" w:rsidP="00D94A85">
      <w:pPr>
        <w:pStyle w:val="Text1-1"/>
        <w:rPr>
          <w:b/>
        </w:rPr>
      </w:pPr>
      <w:r w:rsidRPr="00D94A85">
        <w:rPr>
          <w:b/>
        </w:rPr>
        <w:t>Přílohy, které tvoří nedílnou součást této Smlouvy o dílo:</w:t>
      </w:r>
    </w:p>
    <w:p w14:paraId="3FF39B82"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7FA1B2BF" w14:textId="09D8BCE8" w:rsidR="00F422D3" w:rsidRPr="00886118"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886118">
        <w:t xml:space="preserve"> </w:t>
      </w:r>
      <w:r w:rsidR="00886118" w:rsidRPr="00886118">
        <w:rPr>
          <w:b/>
        </w:rPr>
        <w:t>OP/DSP+PDPS/06/22</w:t>
      </w:r>
    </w:p>
    <w:p w14:paraId="7953587F" w14:textId="77777777" w:rsidR="00124751" w:rsidRDefault="00F422D3" w:rsidP="00964369">
      <w:pPr>
        <w:pStyle w:val="Textbezslovn"/>
      </w:pPr>
      <w:r w:rsidRPr="00964369">
        <w:t>Příloha</w:t>
      </w:r>
      <w:r>
        <w:t xml:space="preserve"> č. 3</w:t>
      </w:r>
      <w:r>
        <w:tab/>
      </w:r>
      <w:r w:rsidR="00124751" w:rsidRPr="006923FD">
        <w:rPr>
          <w:b/>
        </w:rPr>
        <w:t>Technické podmínky</w:t>
      </w:r>
    </w:p>
    <w:p w14:paraId="0D76FDF2" w14:textId="77777777" w:rsidR="00124751" w:rsidRPr="00964369" w:rsidRDefault="00124751" w:rsidP="00964369">
      <w:pPr>
        <w:pStyle w:val="Textbezslovn"/>
        <w:ind w:left="2127"/>
      </w:pPr>
      <w:r>
        <w:t xml:space="preserve">a) Technické </w:t>
      </w:r>
      <w:r w:rsidRPr="00964369">
        <w:t>kvalitativní podmínky staveb státních drah (TKP)</w:t>
      </w:r>
    </w:p>
    <w:p w14:paraId="28F8DF7E" w14:textId="6FC5151E" w:rsidR="00124751" w:rsidRPr="00964369" w:rsidRDefault="00124751" w:rsidP="00964369">
      <w:pPr>
        <w:pStyle w:val="Textbezslovn"/>
        <w:ind w:left="2127"/>
      </w:pPr>
      <w:r w:rsidRPr="00964369">
        <w:t xml:space="preserve">b) Všeobecné technické podmínky </w:t>
      </w:r>
      <w:r w:rsidR="00886118" w:rsidRPr="00D94A85">
        <w:rPr>
          <w:b/>
        </w:rPr>
        <w:t>VTP/DOKUMENTACE/05/22</w:t>
      </w:r>
      <w:r w:rsidRPr="00964369">
        <w:t xml:space="preserve"> </w:t>
      </w:r>
    </w:p>
    <w:p w14:paraId="6EA2AF8D" w14:textId="4C1E1F01" w:rsidR="00F422D3" w:rsidRPr="00D94A85" w:rsidRDefault="00124751" w:rsidP="00964369">
      <w:pPr>
        <w:pStyle w:val="Textbezslovn"/>
        <w:ind w:left="2127"/>
        <w:rPr>
          <w:b/>
        </w:rPr>
      </w:pPr>
      <w:r w:rsidRPr="00964369">
        <w:t>c) Zvláštní technické</w:t>
      </w:r>
      <w:r>
        <w:t xml:space="preserve"> podmínky </w:t>
      </w:r>
      <w:r w:rsidR="00886118">
        <w:t xml:space="preserve">ze dne </w:t>
      </w:r>
      <w:r w:rsidR="007B60EA">
        <w:rPr>
          <w:b/>
        </w:rPr>
        <w:t>7. října</w:t>
      </w:r>
      <w:r w:rsidR="00886118" w:rsidRPr="00D94A85">
        <w:rPr>
          <w:b/>
        </w:rPr>
        <w:t xml:space="preserve"> 2022</w:t>
      </w:r>
      <w:r w:rsidRPr="00D94A85">
        <w:rPr>
          <w:b/>
        </w:rPr>
        <w:t xml:space="preserve"> </w:t>
      </w:r>
    </w:p>
    <w:p w14:paraId="723598B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D2FFB33"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C483D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2034879"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2FFEA40" w14:textId="77777777" w:rsidR="00124751" w:rsidRPr="00964369" w:rsidRDefault="00124751" w:rsidP="00964369">
      <w:pPr>
        <w:pStyle w:val="Textbezslovn"/>
      </w:pPr>
      <w:r w:rsidRPr="00964369">
        <w:t>Příloha č. 8</w:t>
      </w:r>
      <w:r w:rsidRPr="00964369">
        <w:tab/>
      </w:r>
      <w:r w:rsidRPr="006923FD">
        <w:rPr>
          <w:b/>
        </w:rPr>
        <w:t>Seznam poddodavatelů</w:t>
      </w:r>
    </w:p>
    <w:p w14:paraId="3ECA7E1B" w14:textId="77777777" w:rsidR="00124751" w:rsidRPr="00964369" w:rsidRDefault="00124751" w:rsidP="00964369">
      <w:pPr>
        <w:pStyle w:val="Textbezslovn"/>
      </w:pPr>
      <w:r w:rsidRPr="00964369">
        <w:t>Příloha č. 9</w:t>
      </w:r>
      <w:r w:rsidRPr="00964369">
        <w:tab/>
      </w:r>
      <w:r w:rsidRPr="006923FD">
        <w:rPr>
          <w:b/>
        </w:rPr>
        <w:t>Související dokumenty</w:t>
      </w:r>
    </w:p>
    <w:p w14:paraId="7954AF04" w14:textId="36A62F43"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206FF9A7" w14:textId="59EE6F98" w:rsidR="00C22047" w:rsidRPr="00D94A85" w:rsidRDefault="00C22047" w:rsidP="00964369">
      <w:pPr>
        <w:pStyle w:val="Textbezslovn"/>
        <w:rPr>
          <w:b/>
          <w:bCs/>
        </w:rPr>
      </w:pPr>
      <w:r w:rsidRPr="00886118">
        <w:t xml:space="preserve">Příloha č. 11 </w:t>
      </w:r>
      <w:r w:rsidR="00C638C4" w:rsidRPr="00886118">
        <w:t xml:space="preserve">   </w:t>
      </w:r>
      <w:r w:rsidR="00D94A85" w:rsidRPr="00D94A85">
        <w:rPr>
          <w:b/>
        </w:rPr>
        <w:t>NEOBSAZENO</w:t>
      </w:r>
    </w:p>
    <w:p w14:paraId="2DE007A9" w14:textId="77777777" w:rsidR="00C638C4" w:rsidRPr="00124751" w:rsidRDefault="00C638C4" w:rsidP="00964369">
      <w:pPr>
        <w:pStyle w:val="Textbezslovn"/>
      </w:pPr>
    </w:p>
    <w:p w14:paraId="40CB2B28" w14:textId="77777777" w:rsidR="00964369" w:rsidRDefault="00964369" w:rsidP="00964369">
      <w:pPr>
        <w:pStyle w:val="Textbezslovn"/>
        <w:rPr>
          <w:highlight w:val="green"/>
        </w:rPr>
      </w:pPr>
    </w:p>
    <w:p w14:paraId="4D437D5D" w14:textId="77777777" w:rsidR="00964369" w:rsidRDefault="00964369" w:rsidP="00964369">
      <w:pPr>
        <w:pStyle w:val="Textbezslovn"/>
        <w:rPr>
          <w:highlight w:val="green"/>
        </w:rPr>
      </w:pPr>
    </w:p>
    <w:p w14:paraId="312D3ED7" w14:textId="77777777" w:rsidR="00964369" w:rsidRPr="00964369" w:rsidRDefault="00964369" w:rsidP="00964369">
      <w:pPr>
        <w:pStyle w:val="Textbezslovn"/>
        <w:rPr>
          <w:highlight w:val="green"/>
        </w:rPr>
      </w:pPr>
    </w:p>
    <w:p w14:paraId="2FD080B8"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6CE6D8AD" w14:textId="77777777" w:rsidR="00F422D3" w:rsidRDefault="00F422D3" w:rsidP="009F0867">
      <w:pPr>
        <w:pStyle w:val="Textbezodsazen"/>
      </w:pPr>
    </w:p>
    <w:p w14:paraId="6F1349C6" w14:textId="77777777" w:rsidR="00376B87" w:rsidRDefault="00376B87" w:rsidP="009F0867">
      <w:pPr>
        <w:pStyle w:val="Textbezodsazen"/>
      </w:pPr>
      <w:bookmarkStart w:id="1" w:name="_GoBack"/>
      <w:bookmarkEnd w:id="1"/>
    </w:p>
    <w:p w14:paraId="5202248B" w14:textId="77777777" w:rsidR="00964369" w:rsidRDefault="00964369" w:rsidP="00E40E66">
      <w:pPr>
        <w:pStyle w:val="Textbezodsazen"/>
      </w:pPr>
    </w:p>
    <w:p w14:paraId="3740CCD3" w14:textId="77777777" w:rsidR="00376B87" w:rsidRDefault="00376B87" w:rsidP="00E40E66">
      <w:pPr>
        <w:pStyle w:val="Textbezodsazen"/>
      </w:pPr>
      <w:r>
        <w:t>V Praze dne ………………</w:t>
      </w:r>
      <w:r>
        <w:tab/>
      </w:r>
      <w:r>
        <w:tab/>
      </w:r>
      <w:r>
        <w:tab/>
      </w:r>
      <w:r>
        <w:tab/>
      </w:r>
      <w:r>
        <w:tab/>
        <w:t>V ………………….…. dne ……………..…….</w:t>
      </w:r>
    </w:p>
    <w:p w14:paraId="4BFE9CCF" w14:textId="77777777" w:rsidR="00376B87" w:rsidRDefault="00376B87" w:rsidP="00E40E66">
      <w:pPr>
        <w:pStyle w:val="Textbezodsazen"/>
      </w:pPr>
    </w:p>
    <w:p w14:paraId="01D28918" w14:textId="77777777" w:rsidR="00376B87" w:rsidRDefault="00376B87" w:rsidP="00E40E66">
      <w:pPr>
        <w:pStyle w:val="Textbezodsazen"/>
      </w:pPr>
    </w:p>
    <w:p w14:paraId="04E213AC" w14:textId="77777777" w:rsidR="00376B87" w:rsidRDefault="00376B87" w:rsidP="00E40E66">
      <w:pPr>
        <w:pStyle w:val="Textbezodsazen"/>
      </w:pPr>
    </w:p>
    <w:p w14:paraId="70195891" w14:textId="77777777" w:rsidR="00376B87" w:rsidRDefault="00376B87" w:rsidP="00E40E66">
      <w:pPr>
        <w:pStyle w:val="Textbezodsazen"/>
      </w:pPr>
    </w:p>
    <w:p w14:paraId="1767B485" w14:textId="77777777" w:rsidR="00376B87" w:rsidRDefault="00376B87" w:rsidP="00E40E66">
      <w:pPr>
        <w:pStyle w:val="Textbezodsazen"/>
      </w:pPr>
      <w:r>
        <w:t>................................................</w:t>
      </w:r>
      <w:r>
        <w:tab/>
      </w:r>
      <w:r>
        <w:tab/>
      </w:r>
      <w:r>
        <w:tab/>
        <w:t>................................................</w:t>
      </w:r>
    </w:p>
    <w:p w14:paraId="008514A2"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0C7534D1"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0777DE9E"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1CA40437" w14:textId="77777777" w:rsidR="00376B87" w:rsidRDefault="00376B87" w:rsidP="00E40E66">
      <w:pPr>
        <w:pStyle w:val="Textbezodsazen"/>
      </w:pPr>
    </w:p>
    <w:p w14:paraId="5B4285A3" w14:textId="77777777" w:rsidR="00964369" w:rsidRDefault="00964369" w:rsidP="00E40E66">
      <w:pPr>
        <w:pStyle w:val="Textbezodsazen"/>
      </w:pPr>
    </w:p>
    <w:p w14:paraId="220DA3A2" w14:textId="77777777" w:rsidR="00E901A3" w:rsidRDefault="00E901A3" w:rsidP="00E40E66">
      <w:pPr>
        <w:pStyle w:val="Textbezodsazen"/>
      </w:pPr>
    </w:p>
    <w:p w14:paraId="004B3EBE" w14:textId="77777777" w:rsidR="00E901A3" w:rsidRDefault="00E901A3" w:rsidP="00E40E66">
      <w:pPr>
        <w:pStyle w:val="Textbezodsazen"/>
      </w:pPr>
    </w:p>
    <w:p w14:paraId="61B2BE09" w14:textId="77777777" w:rsidR="00CB4F6D" w:rsidRDefault="00CB4F6D">
      <w:r>
        <w:br w:type="page"/>
      </w:r>
    </w:p>
    <w:p w14:paraId="21315642" w14:textId="77777777" w:rsidR="00CB4F6D" w:rsidRDefault="00CB4F6D" w:rsidP="009F0867">
      <w:pPr>
        <w:pStyle w:val="Textbezodsazen"/>
        <w:sectPr w:rsidR="00CB4F6D" w:rsidSect="00417DF5">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7CC6F4EB" w14:textId="77777777" w:rsidR="00CB4F6D" w:rsidRDefault="00CB4F6D" w:rsidP="00F762A8">
      <w:pPr>
        <w:pStyle w:val="Nadpisbezsl1-1"/>
      </w:pPr>
      <w:r>
        <w:lastRenderedPageBreak/>
        <w:t>Příloha č. 1</w:t>
      </w:r>
    </w:p>
    <w:p w14:paraId="77AEDE7E" w14:textId="77777777" w:rsidR="00CB4F6D" w:rsidRPr="00F762A8" w:rsidRDefault="00124751" w:rsidP="00F762A8">
      <w:pPr>
        <w:pStyle w:val="Nadpisbezsl1-2"/>
      </w:pPr>
      <w:r>
        <w:t>Specifikace Díla</w:t>
      </w:r>
      <w:r w:rsidR="00CB4F6D" w:rsidRPr="00F762A8">
        <w:t xml:space="preserve"> </w:t>
      </w:r>
    </w:p>
    <w:p w14:paraId="0A9A832F" w14:textId="77777777" w:rsidR="007145F3" w:rsidRDefault="007145F3" w:rsidP="00CB4F6D">
      <w:pPr>
        <w:pStyle w:val="Textbezodsazen"/>
      </w:pPr>
    </w:p>
    <w:p w14:paraId="2F90B916" w14:textId="77777777" w:rsidR="00C57A9D" w:rsidRDefault="00C57A9D" w:rsidP="00C57A9D">
      <w:pPr>
        <w:pStyle w:val="Textbezodsazen"/>
      </w:pPr>
      <w:r>
        <w:t xml:space="preserve">Cílem díla je zefektivnění provozu a zajištění dostatečné kapacity trati pro vedení vlaků v osobní a nákladní dopravě, zvýšení bezpečnosti dopravy. To se dotýká jak drážního provozu (nasazení zabezpečovacího zařízení 3. kategorie) tak dopravy silniční (vybrané přejezdy budou nově zabezpečeny světelnou signalizací). </w:t>
      </w:r>
    </w:p>
    <w:p w14:paraId="5E19562F" w14:textId="77777777" w:rsidR="00C57A9D" w:rsidRDefault="00C57A9D" w:rsidP="00C57A9D">
      <w:pPr>
        <w:pStyle w:val="Textbezodsazen"/>
      </w:pPr>
      <w:r>
        <w:t>Bude provedena rekonstrukce železničního svršku a spodku ve vybraných mezistaničních úsecích, úprava geometrické polohy kolejiště vybraných železničních stanic včetně vybudování nástupišť dle platných norem a rekonstrukce vybraných propustků a mostů. Traťová rychlost bude zvýšena na 70 – 80 km/h resp. na nejvyšší dosažitelné hodnoty z hlediska směrového řešení, současně s prodloužením zábrzdné vzdálenosti ze současných 400 m na 700 m v celém traťovém úseku.</w:t>
      </w:r>
    </w:p>
    <w:p w14:paraId="64A75BD8" w14:textId="77777777" w:rsidR="007145F3" w:rsidRDefault="007145F3" w:rsidP="00CB4F6D">
      <w:pPr>
        <w:pStyle w:val="Textbezodsazen"/>
      </w:pPr>
    </w:p>
    <w:p w14:paraId="372DFF2B" w14:textId="77777777" w:rsidR="00D94A85" w:rsidRPr="00D94A85" w:rsidRDefault="00D94A85" w:rsidP="00D94A85">
      <w:pPr>
        <w:spacing w:after="120" w:line="264" w:lineRule="auto"/>
        <w:jc w:val="both"/>
        <w:rPr>
          <w:sz w:val="18"/>
          <w:szCs w:val="18"/>
        </w:rPr>
      </w:pPr>
      <w:r w:rsidRPr="00D94A85">
        <w:rPr>
          <w:sz w:val="18"/>
          <w:szCs w:val="18"/>
        </w:rPr>
        <w:t>Předmětem Díla „</w:t>
      </w:r>
      <w:r w:rsidRPr="00D94A85">
        <w:rPr>
          <w:b/>
          <w:sz w:val="18"/>
          <w:szCs w:val="18"/>
        </w:rPr>
        <w:t>Revitalizace trati Kostelec – Telč – Slavonice</w:t>
      </w:r>
      <w:r w:rsidRPr="00D94A85">
        <w:rPr>
          <w:sz w:val="18"/>
          <w:szCs w:val="18"/>
        </w:rPr>
        <w:t xml:space="preserve">“ je: </w:t>
      </w:r>
    </w:p>
    <w:p w14:paraId="7AA2F487" w14:textId="77777777" w:rsidR="00D94A85" w:rsidRPr="00D94A85" w:rsidRDefault="00D94A85" w:rsidP="00D94A85">
      <w:pPr>
        <w:numPr>
          <w:ilvl w:val="0"/>
          <w:numId w:val="7"/>
        </w:numPr>
        <w:spacing w:after="120" w:line="264" w:lineRule="auto"/>
        <w:jc w:val="both"/>
        <w:rPr>
          <w:sz w:val="18"/>
          <w:szCs w:val="18"/>
        </w:rPr>
      </w:pPr>
      <w:r w:rsidRPr="00D94A85">
        <w:rPr>
          <w:b/>
          <w:sz w:val="18"/>
          <w:szCs w:val="18"/>
        </w:rPr>
        <w:t xml:space="preserve">Zhotovení Projektové dokumentace pro stavební povolení, </w:t>
      </w:r>
      <w:r w:rsidRPr="00D94A85">
        <w:rPr>
          <w:sz w:val="18"/>
          <w:szCs w:val="18"/>
        </w:rPr>
        <w:t>která specifikuje předmět Díla v takovém rozsahu, aby ji bylo možno projednat ve stavebním řízení, získat pravomocné stavební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588BCC10" w14:textId="77777777" w:rsidR="00D94A85" w:rsidRPr="00D94A85" w:rsidRDefault="00D94A85" w:rsidP="00D94A85">
      <w:pPr>
        <w:numPr>
          <w:ilvl w:val="0"/>
          <w:numId w:val="7"/>
        </w:numPr>
        <w:spacing w:after="120" w:line="264" w:lineRule="auto"/>
        <w:jc w:val="both"/>
        <w:rPr>
          <w:sz w:val="18"/>
          <w:szCs w:val="18"/>
        </w:rPr>
      </w:pPr>
      <w:r w:rsidRPr="00D94A85">
        <w:rPr>
          <w:b/>
          <w:sz w:val="18"/>
          <w:szCs w:val="18"/>
        </w:rPr>
        <w:t>Zpracování a podání žádosti o</w:t>
      </w:r>
      <w:r w:rsidRPr="00D94A85">
        <w:rPr>
          <w:sz w:val="18"/>
          <w:szCs w:val="18"/>
        </w:rPr>
        <w:t xml:space="preserve"> </w:t>
      </w:r>
      <w:r w:rsidRPr="00D94A85">
        <w:rPr>
          <w:b/>
          <w:sz w:val="18"/>
          <w:szCs w:val="18"/>
        </w:rPr>
        <w:t>vydání stavebního povolení</w:t>
      </w:r>
      <w:r w:rsidRPr="00D94A85">
        <w:rPr>
          <w:sz w:val="18"/>
          <w:szCs w:val="18"/>
        </w:rPr>
        <w:t xml:space="preserve"> dle zákona č. 183/2006 Sb., Zákon o územním plánování a stavebním řádu (stavební zákon), v platném znění, včetně všech vyžadovaných podkladů, jejímž výsledkem bude vydání stavebního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062066BF" w14:textId="69C26421" w:rsidR="00D94A85" w:rsidRPr="00D94A85" w:rsidRDefault="00D94A85" w:rsidP="00D94A85">
      <w:pPr>
        <w:numPr>
          <w:ilvl w:val="0"/>
          <w:numId w:val="7"/>
        </w:numPr>
        <w:spacing w:after="120" w:line="264" w:lineRule="auto"/>
        <w:jc w:val="both"/>
        <w:rPr>
          <w:sz w:val="18"/>
          <w:szCs w:val="18"/>
        </w:rPr>
      </w:pPr>
      <w:r w:rsidRPr="00D94A85">
        <w:rPr>
          <w:b/>
          <w:sz w:val="18"/>
          <w:szCs w:val="18"/>
        </w:rPr>
        <w:t>Zhotovení Projektové dokumentace pro provádění stavby</w:t>
      </w:r>
      <w:r w:rsidRPr="00D94A85">
        <w:rPr>
          <w:sz w:val="18"/>
          <w:szCs w:val="18"/>
        </w:rPr>
        <w:t>, která rozpracuje a vymezí požadavky na stavbu do podrobností, které specifikují předmět Díla v takovém rozsahu, aby byla podkladem pro výbě</w:t>
      </w:r>
      <w:r w:rsidR="00E748E9">
        <w:rPr>
          <w:sz w:val="18"/>
          <w:szCs w:val="18"/>
        </w:rPr>
        <w:t>rové řízení na zhotovení stavby.</w:t>
      </w:r>
    </w:p>
    <w:p w14:paraId="24125434" w14:textId="77777777" w:rsidR="00D94A85" w:rsidRPr="00D94A85" w:rsidRDefault="00D94A85" w:rsidP="00D94A85">
      <w:pPr>
        <w:spacing w:after="120" w:line="264" w:lineRule="auto"/>
        <w:jc w:val="both"/>
        <w:rPr>
          <w:sz w:val="18"/>
          <w:szCs w:val="18"/>
        </w:rPr>
      </w:pPr>
    </w:p>
    <w:p w14:paraId="6E3505D0" w14:textId="77777777" w:rsidR="00D94A85" w:rsidRPr="00D94A85" w:rsidRDefault="00D94A85" w:rsidP="00D94A85">
      <w:pPr>
        <w:spacing w:after="120" w:line="264" w:lineRule="auto"/>
        <w:jc w:val="both"/>
        <w:rPr>
          <w:sz w:val="18"/>
          <w:szCs w:val="18"/>
        </w:rPr>
      </w:pPr>
    </w:p>
    <w:p w14:paraId="032CDBE0" w14:textId="77777777" w:rsidR="00D94A85" w:rsidRPr="00D94A85" w:rsidRDefault="00D94A85" w:rsidP="00D94A85">
      <w:pPr>
        <w:spacing w:after="120" w:line="264" w:lineRule="auto"/>
        <w:jc w:val="both"/>
        <w:rPr>
          <w:b/>
          <w:sz w:val="18"/>
          <w:szCs w:val="18"/>
        </w:rPr>
      </w:pPr>
      <w:r w:rsidRPr="00D94A85">
        <w:rPr>
          <w:b/>
          <w:sz w:val="18"/>
          <w:szCs w:val="18"/>
        </w:rPr>
        <w:t xml:space="preserve">Požadavky na rozsah a zpracování Projektové dokumentace pro stavební povolení a Projektové dokumentace pro provádění stavby jsou definovány Všeobecnými technickými podmínkami – přílohy č. 3b) </w:t>
      </w:r>
    </w:p>
    <w:p w14:paraId="6AFBD5A6" w14:textId="77777777" w:rsidR="00D94A85" w:rsidRPr="00D94A85" w:rsidRDefault="00D94A85" w:rsidP="00D94A85">
      <w:pPr>
        <w:spacing w:after="120" w:line="264" w:lineRule="auto"/>
        <w:jc w:val="both"/>
        <w:rPr>
          <w:b/>
          <w:bCs/>
          <w:sz w:val="18"/>
          <w:szCs w:val="18"/>
        </w:rPr>
      </w:pPr>
      <w:r w:rsidRPr="00D94A85">
        <w:rPr>
          <w:b/>
          <w:sz w:val="18"/>
          <w:szCs w:val="18"/>
        </w:rPr>
        <w:t>Upřesňující podmínky pro zpracování Projektové dokumentace pro stavební povolení a Projektové dokumentace pro provádění stavby jsou uvedeny ve Zvláštních technických podmínkách – příloha č. 3c)</w:t>
      </w:r>
    </w:p>
    <w:p w14:paraId="5A4020C4" w14:textId="77777777" w:rsidR="00D94A85" w:rsidRPr="00D94A85" w:rsidRDefault="00D94A85" w:rsidP="00D94A85">
      <w:pPr>
        <w:spacing w:after="120" w:line="264" w:lineRule="auto"/>
        <w:jc w:val="both"/>
        <w:rPr>
          <w:sz w:val="18"/>
          <w:szCs w:val="18"/>
        </w:rPr>
      </w:pPr>
    </w:p>
    <w:p w14:paraId="037B4909" w14:textId="77777777" w:rsidR="001D60FF" w:rsidRDefault="001D60FF" w:rsidP="00CB4F6D">
      <w:pPr>
        <w:pStyle w:val="Textbezodsazen"/>
      </w:pPr>
    </w:p>
    <w:p w14:paraId="2BAD9066" w14:textId="77777777" w:rsidR="001D60FF" w:rsidRDefault="001D60FF" w:rsidP="00CB4F6D">
      <w:pPr>
        <w:pStyle w:val="Textbezodsazen"/>
      </w:pPr>
    </w:p>
    <w:p w14:paraId="3C896063" w14:textId="77777777" w:rsidR="001D60FF" w:rsidRDefault="001D60FF" w:rsidP="00CB4F6D">
      <w:pPr>
        <w:pStyle w:val="Textbezodsazen"/>
      </w:pPr>
    </w:p>
    <w:p w14:paraId="7D438CCE" w14:textId="77777777" w:rsidR="00CB4F6D" w:rsidRDefault="00CB4F6D" w:rsidP="00866994">
      <w:pPr>
        <w:pStyle w:val="Textbezodsazen"/>
      </w:pPr>
    </w:p>
    <w:p w14:paraId="237DA8AF"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26BD0024" w14:textId="77777777" w:rsidR="00124751" w:rsidRDefault="00124751" w:rsidP="00124751">
      <w:pPr>
        <w:pStyle w:val="Nadpisbezsl1-1"/>
      </w:pPr>
      <w:r>
        <w:lastRenderedPageBreak/>
        <w:t>Příloha č. 2</w:t>
      </w:r>
    </w:p>
    <w:p w14:paraId="3BBB3241" w14:textId="77777777" w:rsidR="00124751" w:rsidRDefault="00124751" w:rsidP="00124751">
      <w:pPr>
        <w:pStyle w:val="Nadpisbezsl1-2"/>
      </w:pPr>
      <w:r>
        <w:t>Obchodní podmínky</w:t>
      </w:r>
    </w:p>
    <w:p w14:paraId="1783C4E7" w14:textId="77777777" w:rsidR="00124751" w:rsidRDefault="00124751" w:rsidP="00124751">
      <w:pPr>
        <w:pStyle w:val="Nadpisbezsl1-2"/>
      </w:pPr>
    </w:p>
    <w:p w14:paraId="7AE258CF" w14:textId="77777777" w:rsidR="00C57A9D" w:rsidRDefault="00C57A9D" w:rsidP="00C57A9D">
      <w:pPr>
        <w:pStyle w:val="Nadpisbezsl1-2"/>
      </w:pPr>
      <w:r>
        <w:t>OP/DSP+PDPS/</w:t>
      </w:r>
      <w:r w:rsidRPr="00C57A9D">
        <w:t>06/22</w:t>
      </w:r>
      <w:r>
        <w:t xml:space="preserve"> </w:t>
      </w:r>
    </w:p>
    <w:p w14:paraId="7C4D1BEB" w14:textId="77777777" w:rsidR="00124751" w:rsidRDefault="00124751" w:rsidP="001D60FF">
      <w:pPr>
        <w:pStyle w:val="Textbezodsazen"/>
      </w:pPr>
    </w:p>
    <w:p w14:paraId="35350C32" w14:textId="77777777" w:rsidR="001D60FF" w:rsidRDefault="001D60FF" w:rsidP="001D60FF">
      <w:pPr>
        <w:pStyle w:val="Textbezodsazen"/>
      </w:pPr>
    </w:p>
    <w:p w14:paraId="4F219D86" w14:textId="77777777" w:rsidR="001D60FF" w:rsidRDefault="001D60FF" w:rsidP="001D60FF">
      <w:pPr>
        <w:pStyle w:val="Textbezodsazen"/>
      </w:pPr>
    </w:p>
    <w:p w14:paraId="57A502D5" w14:textId="77777777" w:rsidR="001D60FF" w:rsidRDefault="001D60FF" w:rsidP="001D60FF">
      <w:pPr>
        <w:pStyle w:val="Textbezodsazen"/>
      </w:pPr>
    </w:p>
    <w:p w14:paraId="706A8775" w14:textId="77777777" w:rsidR="001D60FF" w:rsidRDefault="001D60FF" w:rsidP="001D60FF">
      <w:pPr>
        <w:pStyle w:val="Textbezodsazen"/>
      </w:pPr>
    </w:p>
    <w:p w14:paraId="41DB8ACA" w14:textId="77777777" w:rsidR="001D60FF" w:rsidRDefault="001D60FF" w:rsidP="001D60FF">
      <w:pPr>
        <w:pStyle w:val="Textbezodsazen"/>
      </w:pPr>
    </w:p>
    <w:p w14:paraId="1E6847D1" w14:textId="77777777" w:rsidR="001D60FF" w:rsidRDefault="001D60FF" w:rsidP="001D60FF">
      <w:pPr>
        <w:pStyle w:val="Textbezodsazen"/>
      </w:pPr>
    </w:p>
    <w:p w14:paraId="2197EE00"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5C923E01" w14:textId="77777777" w:rsidR="00124751" w:rsidRDefault="00124751" w:rsidP="00124751">
      <w:pPr>
        <w:pStyle w:val="Nadpisbezsl1-1"/>
      </w:pPr>
      <w:r>
        <w:lastRenderedPageBreak/>
        <w:t>Příloha č. 3</w:t>
      </w:r>
    </w:p>
    <w:p w14:paraId="71619B8E" w14:textId="77777777" w:rsidR="00124751" w:rsidRDefault="00124751" w:rsidP="00124751">
      <w:pPr>
        <w:pStyle w:val="Nadpisbezsl1-2"/>
      </w:pPr>
      <w:r>
        <w:t xml:space="preserve">Technické podmínky: </w:t>
      </w:r>
    </w:p>
    <w:p w14:paraId="489985B4" w14:textId="77777777" w:rsidR="00124751" w:rsidRDefault="00124751" w:rsidP="009227F1">
      <w:pPr>
        <w:pStyle w:val="Textbezodsazen"/>
      </w:pPr>
    </w:p>
    <w:p w14:paraId="44AB329E" w14:textId="77777777" w:rsidR="00124751" w:rsidRDefault="00124751" w:rsidP="00124751">
      <w:pPr>
        <w:pStyle w:val="Nadpisbezsl1-2"/>
      </w:pPr>
      <w:r>
        <w:t>a)</w:t>
      </w:r>
      <w:r>
        <w:tab/>
        <w:t xml:space="preserve">Technické kvalitativní podmínky staveb státních drah (TKP) </w:t>
      </w:r>
    </w:p>
    <w:p w14:paraId="76C1A44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7DC7F934"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7BB02FC1" w14:textId="77777777" w:rsidR="008A4D1B" w:rsidRDefault="00124751" w:rsidP="00124751">
      <w:pPr>
        <w:pStyle w:val="Nadpisbezsl1-2"/>
      </w:pPr>
      <w:r>
        <w:t>b)</w:t>
      </w:r>
      <w:r>
        <w:tab/>
        <w:t xml:space="preserve">Všeobecné technické podmínky </w:t>
      </w:r>
    </w:p>
    <w:p w14:paraId="768F5DA9" w14:textId="5A3B5274" w:rsidR="00C57A9D" w:rsidRDefault="00C57A9D" w:rsidP="00C57A9D">
      <w:pPr>
        <w:pStyle w:val="Textbezslovn"/>
      </w:pPr>
      <w:r>
        <w:t>VTP/DOKUMENTACE/</w:t>
      </w:r>
      <w:r w:rsidRPr="00C57A9D">
        <w:t>05/22</w:t>
      </w:r>
    </w:p>
    <w:p w14:paraId="747D4B7F" w14:textId="77777777" w:rsidR="00124751" w:rsidRDefault="00124751" w:rsidP="00124751">
      <w:pPr>
        <w:pStyle w:val="Textbezslovn"/>
      </w:pPr>
    </w:p>
    <w:p w14:paraId="05C639A2" w14:textId="77777777" w:rsidR="00124751" w:rsidRDefault="00124751" w:rsidP="00124751">
      <w:pPr>
        <w:pStyle w:val="Nadpisbezsl1-2"/>
      </w:pPr>
      <w:r>
        <w:t>c)</w:t>
      </w:r>
      <w:r>
        <w:tab/>
        <w:t xml:space="preserve">Zvláštní technické podmínky </w:t>
      </w:r>
    </w:p>
    <w:p w14:paraId="209D9DF2" w14:textId="68C8239A" w:rsidR="00124751" w:rsidRDefault="00C57A9D" w:rsidP="008A4D1B">
      <w:pPr>
        <w:pStyle w:val="Textbezslovn"/>
        <w:jc w:val="left"/>
      </w:pPr>
      <w:r>
        <w:t xml:space="preserve">ze dne </w:t>
      </w:r>
      <w:r w:rsidR="00195176">
        <w:t>7. října</w:t>
      </w:r>
      <w:r>
        <w:t xml:space="preserve"> 2022</w:t>
      </w:r>
    </w:p>
    <w:p w14:paraId="59C11931" w14:textId="77777777" w:rsidR="008A4D1B" w:rsidRDefault="008A4D1B" w:rsidP="008A4D1B">
      <w:pPr>
        <w:pStyle w:val="Textbezslovn"/>
        <w:jc w:val="left"/>
      </w:pPr>
    </w:p>
    <w:p w14:paraId="5FF04331" w14:textId="77777777" w:rsidR="008A4D1B" w:rsidRDefault="008A4D1B" w:rsidP="001D60FF">
      <w:pPr>
        <w:pStyle w:val="Textbezodsazen"/>
      </w:pPr>
    </w:p>
    <w:p w14:paraId="1F4E9934" w14:textId="77777777" w:rsidR="001D60FF" w:rsidRDefault="001D60FF" w:rsidP="001D60FF">
      <w:pPr>
        <w:pStyle w:val="Textbezodsazen"/>
      </w:pPr>
    </w:p>
    <w:p w14:paraId="255810AC" w14:textId="77777777" w:rsidR="001D60FF" w:rsidRDefault="001D60FF" w:rsidP="001D60FF">
      <w:pPr>
        <w:pStyle w:val="Textbezodsazen"/>
      </w:pPr>
    </w:p>
    <w:p w14:paraId="3E84537A" w14:textId="77777777" w:rsidR="001D60FF" w:rsidRDefault="001D60FF" w:rsidP="001D60FF">
      <w:pPr>
        <w:pStyle w:val="Textbezodsazen"/>
      </w:pPr>
    </w:p>
    <w:p w14:paraId="7583439D" w14:textId="77777777" w:rsidR="008A4D1B" w:rsidRDefault="008A4D1B" w:rsidP="008A4D1B">
      <w:pPr>
        <w:pStyle w:val="Textbezslovn"/>
        <w:jc w:val="left"/>
      </w:pPr>
    </w:p>
    <w:p w14:paraId="47C5C523"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928A729" w14:textId="77777777" w:rsidR="008A4D1B" w:rsidRDefault="008A4D1B" w:rsidP="008A4D1B">
      <w:pPr>
        <w:pStyle w:val="Nadpisbezsl1-1"/>
      </w:pPr>
      <w:r>
        <w:lastRenderedPageBreak/>
        <w:t>Příloha č. 4</w:t>
      </w:r>
    </w:p>
    <w:p w14:paraId="77A18265" w14:textId="77777777" w:rsidR="008A4D1B" w:rsidRDefault="008A4D1B" w:rsidP="008A4D1B">
      <w:pPr>
        <w:pStyle w:val="Nadpisbezsl1-2"/>
      </w:pPr>
      <w:r>
        <w:t>Rozpis Ceny Díla</w:t>
      </w:r>
    </w:p>
    <w:p w14:paraId="0A1446DE" w14:textId="77777777" w:rsidR="008A4D1B" w:rsidRDefault="008A4D1B" w:rsidP="00020257">
      <w:pPr>
        <w:pStyle w:val="Textbezodsazen"/>
        <w:spacing w:after="80"/>
      </w:pPr>
      <w:r>
        <w:t>Cena za zpracování DSP a PDPS (podle členění na základní a dodatečné služby) a autorského dozoru:</w:t>
      </w:r>
    </w:p>
    <w:p w14:paraId="46EF74F6" w14:textId="77777777" w:rsidR="008A4D1B" w:rsidRDefault="00760192" w:rsidP="009227F1">
      <w:pPr>
        <w:pStyle w:val="Nadpisbezsl1-2"/>
      </w:pPr>
      <w:r>
        <w:t>1.</w:t>
      </w:r>
      <w:r>
        <w:tab/>
      </w:r>
      <w:r w:rsidR="008A4D1B">
        <w:t>Základní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2D64D7F5"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6B66D1B0" w14:textId="5621F8A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6287425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7A094272"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504701C1"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4F1B2A25" w14:textId="12DC0C6D"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w:t>
            </w:r>
            <w:r w:rsidR="00130470" w:rsidRPr="0017282C">
              <w:rPr>
                <w:b/>
                <w:sz w:val="16"/>
              </w:rPr>
              <w:t xml:space="preserve">. </w:t>
            </w:r>
            <w:r w:rsidRPr="0017282C">
              <w:rPr>
                <w:b/>
                <w:sz w:val="16"/>
              </w:rPr>
              <w:t>cena *)</w:t>
            </w:r>
          </w:p>
        </w:tc>
        <w:tc>
          <w:tcPr>
            <w:tcW w:w="1361" w:type="dxa"/>
          </w:tcPr>
          <w:p w14:paraId="602CAFE5"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6907F38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0BD9DD6" w14:textId="77777777" w:rsidR="008A4D1B" w:rsidRPr="00BD6F42" w:rsidRDefault="008A4D1B" w:rsidP="0008410C">
            <w:pPr>
              <w:pStyle w:val="Tabulka"/>
            </w:pPr>
            <w:r w:rsidRPr="00BD6F42">
              <w:t>1</w:t>
            </w:r>
          </w:p>
        </w:tc>
        <w:tc>
          <w:tcPr>
            <w:tcW w:w="3544" w:type="dxa"/>
          </w:tcPr>
          <w:p w14:paraId="555CC753" w14:textId="3B5DA66E" w:rsidR="008A4D1B" w:rsidRPr="00BD6F42" w:rsidRDefault="008A4D1B" w:rsidP="008B64CA">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DSP dle </w:t>
            </w:r>
            <w:r w:rsidRPr="00ED0187">
              <w:t>vyhlášky č.146 /200</w:t>
            </w:r>
            <w:r w:rsidR="008B64CA" w:rsidRPr="00ED0187">
              <w:t>8</w:t>
            </w:r>
            <w:r w:rsidRPr="00ED0187">
              <w:t xml:space="preserve"> Sb. v platném znění dle VTP </w:t>
            </w:r>
            <w:r w:rsidRPr="00BD6F42">
              <w:t>a</w:t>
            </w:r>
            <w:r w:rsidR="009626C4" w:rsidRPr="00BD6F42">
              <w:t> </w:t>
            </w:r>
            <w:r w:rsidRPr="00BD6F42">
              <w:t>ZTP</w:t>
            </w:r>
            <w:r w:rsidR="00ED5FDD" w:rsidRPr="00F035CE">
              <w:t>, vy</w:t>
            </w:r>
            <w:r w:rsidR="00F811FE" w:rsidRPr="00F035CE">
              <w:t xml:space="preserve">jma části dokumentace uvedené </w:t>
            </w:r>
            <w:r w:rsidR="00ED5FDD" w:rsidRPr="00F035CE">
              <w:t>níže v bodech 3, 4 a 5</w:t>
            </w:r>
          </w:p>
        </w:tc>
        <w:tc>
          <w:tcPr>
            <w:tcW w:w="974" w:type="dxa"/>
          </w:tcPr>
          <w:p w14:paraId="635797E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326BC0E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AD4300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943CC7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5EFFDB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1167D5F" w14:textId="77777777" w:rsidR="008A4D1B" w:rsidRPr="00BD6F42" w:rsidRDefault="008A4D1B" w:rsidP="0008410C">
            <w:pPr>
              <w:pStyle w:val="Tabulka"/>
            </w:pPr>
            <w:r w:rsidRPr="00BD6F42">
              <w:t>2</w:t>
            </w:r>
          </w:p>
        </w:tc>
        <w:tc>
          <w:tcPr>
            <w:tcW w:w="3544" w:type="dxa"/>
          </w:tcPr>
          <w:p w14:paraId="06D4A4F8" w14:textId="1630DB2E" w:rsidR="008A4D1B" w:rsidRPr="00BD6F42" w:rsidRDefault="008A4D1B" w:rsidP="00F035CE">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w:t>
            </w:r>
            <w:r w:rsidRPr="00F035CE">
              <w:t xml:space="preserve">PDPS </w:t>
            </w:r>
            <w:r w:rsidR="00ED5FDD" w:rsidRPr="00F035CE">
              <w:t xml:space="preserve">dle vyhlášky č.146/2008 Sb.v platném znění, v rozpracování  dle směrnice SŽ SM011 a dle VTP a ZTP, vyjma části dokumentace uvedené níže v bodech 3, 4 a 5 </w:t>
            </w:r>
          </w:p>
        </w:tc>
        <w:tc>
          <w:tcPr>
            <w:tcW w:w="974" w:type="dxa"/>
          </w:tcPr>
          <w:p w14:paraId="26C9708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8EE818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0EBB80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E00209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AD72F4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E5A87C" w14:textId="77777777" w:rsidR="008A4D1B" w:rsidRPr="00BD6F42" w:rsidRDefault="008A4D1B" w:rsidP="0008410C">
            <w:pPr>
              <w:pStyle w:val="Tabulka"/>
            </w:pPr>
            <w:r w:rsidRPr="00BD6F42">
              <w:t>3</w:t>
            </w:r>
          </w:p>
        </w:tc>
        <w:tc>
          <w:tcPr>
            <w:tcW w:w="3544" w:type="dxa"/>
          </w:tcPr>
          <w:p w14:paraId="3F7D3D57" w14:textId="0722F777" w:rsidR="008A4D1B" w:rsidRPr="00BD6F42" w:rsidRDefault="008A4D1B" w:rsidP="00F035CE">
            <w:pPr>
              <w:pStyle w:val="Tabulka"/>
              <w:cnfStyle w:val="000000000000" w:firstRow="0" w:lastRow="0" w:firstColumn="0" w:lastColumn="0" w:oddVBand="0" w:evenVBand="0" w:oddHBand="0" w:evenHBand="0" w:firstRowFirstColumn="0" w:firstRowLastColumn="0" w:lastRowFirstColumn="0" w:lastRowLastColumn="0"/>
            </w:pPr>
            <w:r w:rsidRPr="00BD6F42">
              <w:t>Stanovení nákladů stavby v rozsahu položkových rozpočtů jednotlivých SO a PS a souhrnného rozpočtu stavby (v rozsahu požadavků Směrnice SŽDC č.20 v platném zněn</w:t>
            </w:r>
            <w:r w:rsidR="00ED5FDD">
              <w:t>í),</w:t>
            </w:r>
            <w:r w:rsidR="00ED5FDD" w:rsidRPr="00BD6F42">
              <w:t xml:space="preserve"> </w:t>
            </w:r>
            <w:r w:rsidR="00ED5FDD" w:rsidRPr="0018771B">
              <w:t xml:space="preserve">směrnice SŽ SM011, příloha příslušného stupně dokumentace </w:t>
            </w:r>
            <w:r w:rsidR="00ED5FDD" w:rsidRPr="00F035CE">
              <w:t>Dokladová část- Náklady stavby, a požadavků VTP a ZTP</w:t>
            </w:r>
          </w:p>
        </w:tc>
        <w:tc>
          <w:tcPr>
            <w:tcW w:w="974" w:type="dxa"/>
          </w:tcPr>
          <w:p w14:paraId="42A7177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F3BE715"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81CC29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2629411"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FD7246C"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C3CE413" w14:textId="77777777" w:rsidR="008A4D1B" w:rsidRPr="00BD6F42" w:rsidRDefault="008A4D1B" w:rsidP="0008410C">
            <w:pPr>
              <w:pStyle w:val="Tabulka"/>
            </w:pPr>
            <w:r w:rsidRPr="00BD6F42">
              <w:t>4</w:t>
            </w:r>
          </w:p>
        </w:tc>
        <w:tc>
          <w:tcPr>
            <w:tcW w:w="3544" w:type="dxa"/>
          </w:tcPr>
          <w:p w14:paraId="3706725D" w14:textId="23AA859E" w:rsidR="008A4D1B" w:rsidRPr="00BD6F42"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 Doklady</w:t>
            </w:r>
            <w:r w:rsidRPr="00F035CE">
              <w:rPr>
                <w:strike/>
              </w:rPr>
              <w:t xml:space="preserve"> </w:t>
            </w:r>
            <w:r w:rsidRPr="00F035CE">
              <w:t>objednatele, dle směrnice SŽ SM011 příloha příslušného stupně dokumentace Dokladová část a požadavků VTP a ZTP, včetně související inženýrské činnosti</w:t>
            </w:r>
          </w:p>
        </w:tc>
        <w:tc>
          <w:tcPr>
            <w:tcW w:w="974" w:type="dxa"/>
          </w:tcPr>
          <w:p w14:paraId="0D5E1BE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6E601BC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8171628"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8B9ED7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407698" w:rsidRPr="00BD6F42" w14:paraId="7280FCB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40EF651" w14:textId="3212470B" w:rsidR="00407698" w:rsidRPr="00BD6F42" w:rsidRDefault="00407698" w:rsidP="0008410C">
            <w:pPr>
              <w:pStyle w:val="Tabulka"/>
            </w:pPr>
            <w:r>
              <w:t>5</w:t>
            </w:r>
          </w:p>
        </w:tc>
        <w:tc>
          <w:tcPr>
            <w:tcW w:w="3544" w:type="dxa"/>
          </w:tcPr>
          <w:p w14:paraId="6D0C4469" w14:textId="65C4A8C2" w:rsidR="00407698" w:rsidRPr="00F035CE" w:rsidRDefault="00407698" w:rsidP="00ED5FDD">
            <w:pPr>
              <w:pStyle w:val="Tabulka"/>
              <w:cnfStyle w:val="000000000000" w:firstRow="0" w:lastRow="0" w:firstColumn="0" w:lastColumn="0" w:oddVBand="0" w:evenVBand="0" w:oddHBand="0" w:evenHBand="0" w:firstRowFirstColumn="0" w:firstRowLastColumn="0" w:lastRowFirstColumn="0" w:lastRowLastColumn="0"/>
            </w:pPr>
            <w:r>
              <w:t>NEOBSAZENO</w:t>
            </w:r>
          </w:p>
        </w:tc>
        <w:tc>
          <w:tcPr>
            <w:tcW w:w="974" w:type="dxa"/>
          </w:tcPr>
          <w:p w14:paraId="0AA958D3" w14:textId="77777777" w:rsidR="00407698" w:rsidRPr="00BD6F42" w:rsidRDefault="00407698" w:rsidP="0008410C">
            <w:pPr>
              <w:pStyle w:val="Tabulka"/>
              <w:cnfStyle w:val="000000000000" w:firstRow="0" w:lastRow="0" w:firstColumn="0" w:lastColumn="0" w:oddVBand="0" w:evenVBand="0" w:oddHBand="0" w:evenHBand="0" w:firstRowFirstColumn="0" w:firstRowLastColumn="0" w:lastRowFirstColumn="0" w:lastRowLastColumn="0"/>
            </w:pPr>
          </w:p>
        </w:tc>
        <w:tc>
          <w:tcPr>
            <w:tcW w:w="1082" w:type="dxa"/>
          </w:tcPr>
          <w:p w14:paraId="1DC140B1" w14:textId="77777777" w:rsidR="00407698" w:rsidRPr="00BD6F42" w:rsidRDefault="00407698"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9DB75F5" w14:textId="77777777" w:rsidR="00407698" w:rsidRPr="00BD6F42" w:rsidRDefault="00407698"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348FF90" w14:textId="77777777" w:rsidR="00407698" w:rsidRPr="00BD6F42" w:rsidRDefault="00407698"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CAD556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AB36228" w14:textId="7DB46DD3" w:rsidR="00C95774" w:rsidRPr="00BD6F42" w:rsidRDefault="00407698" w:rsidP="00B56004">
            <w:pPr>
              <w:pStyle w:val="Tabulka"/>
            </w:pPr>
            <w:r>
              <w:t>6</w:t>
            </w:r>
          </w:p>
        </w:tc>
        <w:tc>
          <w:tcPr>
            <w:tcW w:w="3544" w:type="dxa"/>
          </w:tcPr>
          <w:p w14:paraId="0EC969FB" w14:textId="50B9182A" w:rsidR="00C95774" w:rsidRPr="00ED0187" w:rsidRDefault="00C95774" w:rsidP="00020257">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DSP, dle SOD v listinné formě </w:t>
            </w:r>
            <w:r w:rsidR="00020257" w:rsidRPr="00ED0187">
              <w:t xml:space="preserve"> </w:t>
            </w:r>
            <w:r w:rsidRPr="00ED0187">
              <w:t>(v rozsahu a počtu dle požadavku VTP a ZTP)</w:t>
            </w:r>
          </w:p>
        </w:tc>
        <w:tc>
          <w:tcPr>
            <w:tcW w:w="974" w:type="dxa"/>
          </w:tcPr>
          <w:p w14:paraId="5FF386AB"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1C8228B6" w14:textId="49461A77" w:rsidR="00C95774" w:rsidRPr="00BD6F42" w:rsidRDefault="003B2B72" w:rsidP="00B56004">
            <w:pPr>
              <w:pStyle w:val="Tabulka"/>
              <w:cnfStyle w:val="000000000000" w:firstRow="0" w:lastRow="0" w:firstColumn="0" w:lastColumn="0" w:oddVBand="0" w:evenVBand="0" w:oddHBand="0" w:evenHBand="0" w:firstRowFirstColumn="0" w:firstRowLastColumn="0" w:lastRowFirstColumn="0" w:lastRowLastColumn="0"/>
            </w:pPr>
            <w:r>
              <w:t>3</w:t>
            </w:r>
          </w:p>
        </w:tc>
        <w:tc>
          <w:tcPr>
            <w:tcW w:w="1204" w:type="dxa"/>
          </w:tcPr>
          <w:p w14:paraId="486098BF"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CD0ADEE"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96392D" w:rsidRPr="00BD6F42" w14:paraId="2BB1F519"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755F9F0" w14:textId="199C84F5" w:rsidR="0096392D" w:rsidRDefault="0096392D" w:rsidP="00B56004">
            <w:pPr>
              <w:pStyle w:val="Tabulka"/>
            </w:pPr>
            <w:r>
              <w:t>7</w:t>
            </w:r>
          </w:p>
        </w:tc>
        <w:tc>
          <w:tcPr>
            <w:tcW w:w="3544" w:type="dxa"/>
          </w:tcPr>
          <w:p w14:paraId="38626592" w14:textId="5CFAAB1D" w:rsidR="0096392D" w:rsidRPr="00ED0187" w:rsidRDefault="0096392D" w:rsidP="00020257">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listinné formě (v rozsahu a počtu dle požadavku VTP a ZTP)</w:t>
            </w:r>
          </w:p>
        </w:tc>
        <w:tc>
          <w:tcPr>
            <w:tcW w:w="974" w:type="dxa"/>
          </w:tcPr>
          <w:p w14:paraId="31DF75C5" w14:textId="4CBE49D7" w:rsidR="0096392D" w:rsidRPr="00ED0187" w:rsidRDefault="0096392D" w:rsidP="00B56004">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64B5D756" w14:textId="372B823D" w:rsidR="0096392D" w:rsidRDefault="0096392D" w:rsidP="00B56004">
            <w:pPr>
              <w:pStyle w:val="Tabulka"/>
              <w:cnfStyle w:val="000000000000" w:firstRow="0" w:lastRow="0" w:firstColumn="0" w:lastColumn="0" w:oddVBand="0" w:evenVBand="0" w:oddHBand="0" w:evenHBand="0" w:firstRowFirstColumn="0" w:firstRowLastColumn="0" w:lastRowFirstColumn="0" w:lastRowLastColumn="0"/>
            </w:pPr>
            <w:r>
              <w:t>6</w:t>
            </w:r>
          </w:p>
        </w:tc>
        <w:tc>
          <w:tcPr>
            <w:tcW w:w="1204" w:type="dxa"/>
          </w:tcPr>
          <w:p w14:paraId="2F12F71A" w14:textId="77777777" w:rsidR="0096392D" w:rsidRPr="00BD6F42" w:rsidRDefault="0096392D"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59E79C4" w14:textId="77777777" w:rsidR="0096392D" w:rsidRPr="00BD6F42" w:rsidRDefault="0096392D"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07E1DB1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A12BD5B" w14:textId="0CA0E12E" w:rsidR="00C95774" w:rsidRPr="00BD6F42" w:rsidRDefault="0096392D" w:rsidP="00B56004">
            <w:pPr>
              <w:pStyle w:val="Tabulka"/>
            </w:pPr>
            <w:r>
              <w:t>8</w:t>
            </w:r>
          </w:p>
        </w:tc>
        <w:tc>
          <w:tcPr>
            <w:tcW w:w="3544" w:type="dxa"/>
          </w:tcPr>
          <w:p w14:paraId="1BF724C7" w14:textId="1A195194" w:rsidR="00C95774" w:rsidRPr="00ED0187" w:rsidRDefault="00C95774" w:rsidP="00020257">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DSP, dle SOD v elektronické formě (v rozsahu a počtu dle požadavku VTP a ZTP)</w:t>
            </w:r>
          </w:p>
        </w:tc>
        <w:tc>
          <w:tcPr>
            <w:tcW w:w="974" w:type="dxa"/>
          </w:tcPr>
          <w:p w14:paraId="734A9C2A"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1055E81A" w14:textId="155FB254" w:rsidR="00C95774" w:rsidRPr="00BD6F42" w:rsidRDefault="002D1D8D" w:rsidP="00B56004">
            <w:pPr>
              <w:pStyle w:val="Tabulka"/>
              <w:cnfStyle w:val="000000000000" w:firstRow="0" w:lastRow="0" w:firstColumn="0" w:lastColumn="0" w:oddVBand="0" w:evenVBand="0" w:oddHBand="0" w:evenHBand="0" w:firstRowFirstColumn="0" w:firstRowLastColumn="0" w:lastRowFirstColumn="0" w:lastRowLastColumn="0"/>
            </w:pPr>
            <w:r>
              <w:t>2</w:t>
            </w:r>
          </w:p>
        </w:tc>
        <w:tc>
          <w:tcPr>
            <w:tcW w:w="1204" w:type="dxa"/>
          </w:tcPr>
          <w:p w14:paraId="4AB5F633"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1B2EAAE"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96392D" w:rsidRPr="00BD6F42" w14:paraId="1B214B1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534EED9" w14:textId="4B9778DD" w:rsidR="0096392D" w:rsidRDefault="0096392D" w:rsidP="00B56004">
            <w:pPr>
              <w:pStyle w:val="Tabulka"/>
            </w:pPr>
            <w:r>
              <w:t>9</w:t>
            </w:r>
          </w:p>
        </w:tc>
        <w:tc>
          <w:tcPr>
            <w:tcW w:w="3544" w:type="dxa"/>
          </w:tcPr>
          <w:p w14:paraId="4ABBD592" w14:textId="70354864" w:rsidR="0096392D" w:rsidRPr="00ED0187" w:rsidRDefault="0096392D" w:rsidP="00020257">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PDPS, dle SOD v elektronické formě </w:t>
            </w:r>
            <w:r w:rsidRPr="00ED0187">
              <w:br/>
              <w:t>(v rozsahu a počtu dle požadavku VTP a ZTP)</w:t>
            </w:r>
          </w:p>
        </w:tc>
        <w:tc>
          <w:tcPr>
            <w:tcW w:w="974" w:type="dxa"/>
          </w:tcPr>
          <w:p w14:paraId="22FD1A9B" w14:textId="4023AE71" w:rsidR="0096392D" w:rsidRPr="00ED0187" w:rsidRDefault="0096392D" w:rsidP="00B56004">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62F27A9B" w14:textId="30AE051B" w:rsidR="0096392D" w:rsidRDefault="0096392D" w:rsidP="00B56004">
            <w:pPr>
              <w:pStyle w:val="Tabulka"/>
              <w:cnfStyle w:val="000000000000" w:firstRow="0" w:lastRow="0" w:firstColumn="0" w:lastColumn="0" w:oddVBand="0" w:evenVBand="0" w:oddHBand="0" w:evenHBand="0" w:firstRowFirstColumn="0" w:firstRowLastColumn="0" w:lastRowFirstColumn="0" w:lastRowLastColumn="0"/>
            </w:pPr>
            <w:r>
              <w:t>2</w:t>
            </w:r>
          </w:p>
        </w:tc>
        <w:tc>
          <w:tcPr>
            <w:tcW w:w="1204" w:type="dxa"/>
          </w:tcPr>
          <w:p w14:paraId="0B568565" w14:textId="77777777" w:rsidR="0096392D" w:rsidRPr="00BD6F42" w:rsidRDefault="0096392D"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1483B8D" w14:textId="77777777" w:rsidR="0096392D" w:rsidRPr="00BD6F42" w:rsidRDefault="0096392D"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328BAFA"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47DDEB01" w14:textId="72AEB278" w:rsidR="00BD6F42" w:rsidRPr="00BD6F42" w:rsidRDefault="00BD6F42" w:rsidP="0008410C">
            <w:pPr>
              <w:pStyle w:val="Tabulka"/>
              <w:rPr>
                <w:b/>
              </w:rPr>
            </w:pPr>
            <w:r w:rsidRPr="00BD6F42">
              <w:rPr>
                <w:b/>
              </w:rPr>
              <w:t>Celkem za základní služby:</w:t>
            </w:r>
          </w:p>
        </w:tc>
        <w:tc>
          <w:tcPr>
            <w:tcW w:w="1361" w:type="dxa"/>
          </w:tcPr>
          <w:p w14:paraId="278D4F52"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704D1294" w14:textId="77777777" w:rsidR="00916F55" w:rsidRPr="00BD6F42" w:rsidRDefault="00916F55" w:rsidP="008A4D1B">
      <w:pPr>
        <w:pStyle w:val="Textbezodsazen"/>
      </w:pPr>
    </w:p>
    <w:p w14:paraId="3AFA4CB4" w14:textId="513D662B" w:rsidR="008A4D1B" w:rsidRDefault="008A4D1B" w:rsidP="008A4D1B">
      <w:pPr>
        <w:pStyle w:val="Textbezodsazen"/>
      </w:pPr>
      <w:r>
        <w:t>*) nevyplněné údaje [</w:t>
      </w:r>
      <w:r w:rsidRPr="008A4D1B">
        <w:rPr>
          <w:highlight w:val="yellow"/>
        </w:rPr>
        <w:t>VLOŽÍ ZHOTOVITEL]</w:t>
      </w:r>
    </w:p>
    <w:p w14:paraId="2F5D79DF" w14:textId="77777777" w:rsidR="008A4D1B" w:rsidRDefault="008A4D1B" w:rsidP="008A4D1B">
      <w:pPr>
        <w:pStyle w:val="Textbezodsazen"/>
      </w:pPr>
      <w:r>
        <w:t>Všechny ceny jsou uvedené v Kč bez DPH.</w:t>
      </w:r>
    </w:p>
    <w:p w14:paraId="301929BE" w14:textId="77777777" w:rsidR="00B06D17" w:rsidRDefault="00B06D17" w:rsidP="008A4D1B">
      <w:pPr>
        <w:pStyle w:val="Textbezodsazen"/>
      </w:pPr>
    </w:p>
    <w:p w14:paraId="1D745144" w14:textId="77777777" w:rsidR="008A4D1B" w:rsidRDefault="00760192" w:rsidP="009227F1">
      <w:pPr>
        <w:pStyle w:val="Nadpisbezsl1-2"/>
      </w:pPr>
      <w:r>
        <w:lastRenderedPageBreak/>
        <w:t>2.</w:t>
      </w:r>
      <w:r>
        <w:tab/>
      </w:r>
      <w:r w:rsidR="008A4D1B">
        <w:t>Dodatečné služby na zpracování DSP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385AD37E"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297D7A73"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4DCF59D4" w14:textId="22BDB869" w:rsidR="00130470" w:rsidRPr="0017282C" w:rsidRDefault="00130470" w:rsidP="002D1D8D">
            <w:pPr>
              <w:pStyle w:val="Tabulka"/>
              <w:rPr>
                <w:rStyle w:val="Tun"/>
                <w:b/>
                <w:i/>
                <w:color w:val="00B050"/>
                <w:sz w:val="16"/>
                <w:szCs w:val="16"/>
              </w:rPr>
            </w:pPr>
            <w:r w:rsidRPr="0017282C">
              <w:rPr>
                <w:rStyle w:val="Tun"/>
                <w:b/>
                <w:sz w:val="16"/>
                <w:szCs w:val="16"/>
              </w:rPr>
              <w:t xml:space="preserve">Popis    </w:t>
            </w:r>
          </w:p>
        </w:tc>
        <w:tc>
          <w:tcPr>
            <w:tcW w:w="1039" w:type="dxa"/>
          </w:tcPr>
          <w:p w14:paraId="26B601DE"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2F72720C"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548E0C60" w14:textId="77777777" w:rsidR="00130470" w:rsidRPr="0017282C" w:rsidRDefault="00130470" w:rsidP="00B56004">
            <w:pPr>
              <w:pStyle w:val="Tabulka"/>
              <w:rPr>
                <w:rStyle w:val="Tun"/>
                <w:b/>
                <w:sz w:val="16"/>
                <w:szCs w:val="16"/>
              </w:rPr>
            </w:pPr>
            <w:r w:rsidRPr="0017282C">
              <w:rPr>
                <w:rStyle w:val="Tun"/>
                <w:b/>
                <w:sz w:val="16"/>
                <w:szCs w:val="16"/>
              </w:rPr>
              <w:t>Jedn. cena *)</w:t>
            </w:r>
          </w:p>
        </w:tc>
        <w:tc>
          <w:tcPr>
            <w:tcW w:w="1282" w:type="dxa"/>
          </w:tcPr>
          <w:p w14:paraId="687DACCB"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633441B4" w14:textId="77777777" w:rsidTr="004D6BA3">
        <w:tc>
          <w:tcPr>
            <w:tcW w:w="930" w:type="dxa"/>
            <w:shd w:val="clear" w:color="auto" w:fill="auto"/>
          </w:tcPr>
          <w:p w14:paraId="0F706A42" w14:textId="51776DDD" w:rsidR="00130470" w:rsidRPr="004D6BA3" w:rsidRDefault="004D6BA3" w:rsidP="00B56004">
            <w:pPr>
              <w:pStyle w:val="Tabulka"/>
            </w:pPr>
            <w:r>
              <w:t>7</w:t>
            </w:r>
          </w:p>
        </w:tc>
        <w:tc>
          <w:tcPr>
            <w:tcW w:w="3265" w:type="dxa"/>
            <w:shd w:val="clear" w:color="auto" w:fill="auto"/>
          </w:tcPr>
          <w:p w14:paraId="66A92584" w14:textId="77777777" w:rsidR="00130470" w:rsidRPr="004D6BA3" w:rsidRDefault="00130470" w:rsidP="00B56004">
            <w:pPr>
              <w:pStyle w:val="Tabulka"/>
              <w:rPr>
                <w:rFonts w:eastAsia="Times New Roman" w:cs="Times New Roman"/>
              </w:rPr>
            </w:pPr>
            <w:r w:rsidRPr="004D6BA3">
              <w:rPr>
                <w:rFonts w:eastAsia="Verdana" w:cs="Times New Roman"/>
              </w:rPr>
              <w:t>Zajištění mapových podkladů</w:t>
            </w:r>
          </w:p>
        </w:tc>
        <w:tc>
          <w:tcPr>
            <w:tcW w:w="1039" w:type="dxa"/>
            <w:shd w:val="clear" w:color="auto" w:fill="auto"/>
          </w:tcPr>
          <w:p w14:paraId="021113FF" w14:textId="77777777" w:rsidR="00130470" w:rsidRPr="004D6BA3" w:rsidRDefault="00130470" w:rsidP="00B56004">
            <w:pPr>
              <w:pStyle w:val="Tabulka"/>
            </w:pPr>
            <w:r w:rsidRPr="004D6BA3">
              <w:t>kpl</w:t>
            </w:r>
          </w:p>
        </w:tc>
        <w:tc>
          <w:tcPr>
            <w:tcW w:w="1039" w:type="dxa"/>
          </w:tcPr>
          <w:p w14:paraId="6438C559" w14:textId="77777777" w:rsidR="00130470" w:rsidRPr="00841876" w:rsidRDefault="00130470" w:rsidP="00B56004">
            <w:pPr>
              <w:pStyle w:val="Tabulka"/>
            </w:pPr>
          </w:p>
        </w:tc>
        <w:tc>
          <w:tcPr>
            <w:tcW w:w="1177" w:type="dxa"/>
          </w:tcPr>
          <w:p w14:paraId="70F7CB83" w14:textId="77777777" w:rsidR="00130470" w:rsidRPr="00841876" w:rsidRDefault="00130470" w:rsidP="00B56004">
            <w:pPr>
              <w:pStyle w:val="Tabulka"/>
            </w:pPr>
          </w:p>
        </w:tc>
        <w:tc>
          <w:tcPr>
            <w:tcW w:w="1282" w:type="dxa"/>
          </w:tcPr>
          <w:p w14:paraId="6D474BCF" w14:textId="77777777" w:rsidR="00130470" w:rsidRPr="00841876" w:rsidRDefault="00130470" w:rsidP="00B56004">
            <w:pPr>
              <w:pStyle w:val="Tabulka"/>
            </w:pPr>
          </w:p>
        </w:tc>
      </w:tr>
      <w:tr w:rsidR="00130470" w:rsidRPr="00841876" w14:paraId="3DB601C7" w14:textId="77777777" w:rsidTr="004D6BA3">
        <w:tc>
          <w:tcPr>
            <w:tcW w:w="930" w:type="dxa"/>
            <w:shd w:val="clear" w:color="auto" w:fill="auto"/>
          </w:tcPr>
          <w:p w14:paraId="66C979D2" w14:textId="63BD3ACF" w:rsidR="00130470" w:rsidRPr="004D6BA3" w:rsidRDefault="004D6BA3" w:rsidP="00B56004">
            <w:pPr>
              <w:pStyle w:val="Tabulka"/>
            </w:pPr>
            <w:r>
              <w:t>8</w:t>
            </w:r>
          </w:p>
        </w:tc>
        <w:tc>
          <w:tcPr>
            <w:tcW w:w="3265" w:type="dxa"/>
            <w:shd w:val="clear" w:color="auto" w:fill="auto"/>
          </w:tcPr>
          <w:p w14:paraId="5A53488D" w14:textId="77777777" w:rsidR="00130470" w:rsidRPr="004D6BA3" w:rsidRDefault="00130470" w:rsidP="00B56004">
            <w:pPr>
              <w:pStyle w:val="Tabulka"/>
              <w:rPr>
                <w:rFonts w:eastAsia="Times New Roman" w:cs="Times New Roman"/>
              </w:rPr>
            </w:pPr>
            <w:r w:rsidRPr="004D6BA3">
              <w:rPr>
                <w:rFonts w:eastAsia="Verdana" w:cs="Times New Roman"/>
              </w:rPr>
              <w:t>Geodetické práce</w:t>
            </w:r>
          </w:p>
        </w:tc>
        <w:tc>
          <w:tcPr>
            <w:tcW w:w="1039" w:type="dxa"/>
            <w:shd w:val="clear" w:color="auto" w:fill="auto"/>
          </w:tcPr>
          <w:p w14:paraId="48132C34" w14:textId="77777777" w:rsidR="00130470" w:rsidRPr="004D6BA3" w:rsidRDefault="00130470" w:rsidP="00B56004">
            <w:pPr>
              <w:pStyle w:val="Tabulka"/>
            </w:pPr>
            <w:r w:rsidRPr="004D6BA3">
              <w:t>kpl</w:t>
            </w:r>
          </w:p>
        </w:tc>
        <w:tc>
          <w:tcPr>
            <w:tcW w:w="1039" w:type="dxa"/>
          </w:tcPr>
          <w:p w14:paraId="22939EB5" w14:textId="77777777" w:rsidR="00130470" w:rsidRPr="00841876" w:rsidRDefault="00130470" w:rsidP="00B56004">
            <w:pPr>
              <w:pStyle w:val="Tabulka"/>
            </w:pPr>
          </w:p>
        </w:tc>
        <w:tc>
          <w:tcPr>
            <w:tcW w:w="1177" w:type="dxa"/>
          </w:tcPr>
          <w:p w14:paraId="143C5B1A" w14:textId="77777777" w:rsidR="00130470" w:rsidRPr="00841876" w:rsidRDefault="00130470" w:rsidP="00B56004">
            <w:pPr>
              <w:pStyle w:val="Tabulka"/>
            </w:pPr>
          </w:p>
        </w:tc>
        <w:tc>
          <w:tcPr>
            <w:tcW w:w="1282" w:type="dxa"/>
          </w:tcPr>
          <w:p w14:paraId="6A7FA3A6" w14:textId="77777777" w:rsidR="00130470" w:rsidRPr="00841876" w:rsidRDefault="00130470" w:rsidP="00B56004">
            <w:pPr>
              <w:pStyle w:val="Tabulka"/>
            </w:pPr>
          </w:p>
        </w:tc>
      </w:tr>
      <w:tr w:rsidR="00130470" w:rsidRPr="00841876" w14:paraId="265F555F" w14:textId="77777777" w:rsidTr="009227F1">
        <w:tc>
          <w:tcPr>
            <w:tcW w:w="930" w:type="dxa"/>
          </w:tcPr>
          <w:p w14:paraId="0A6F0D68" w14:textId="5B248AB4" w:rsidR="00130470" w:rsidRPr="004D6BA3" w:rsidRDefault="004D6BA3" w:rsidP="00B56004">
            <w:pPr>
              <w:pStyle w:val="Tabulka"/>
            </w:pPr>
            <w:r>
              <w:t>9</w:t>
            </w:r>
          </w:p>
        </w:tc>
        <w:tc>
          <w:tcPr>
            <w:tcW w:w="3265" w:type="dxa"/>
          </w:tcPr>
          <w:p w14:paraId="616207A6" w14:textId="77777777" w:rsidR="00130470" w:rsidRPr="004D6BA3" w:rsidRDefault="00130470" w:rsidP="00B56004">
            <w:pPr>
              <w:pStyle w:val="Tabulka"/>
              <w:rPr>
                <w:rFonts w:eastAsia="Times New Roman" w:cs="Times New Roman"/>
              </w:rPr>
            </w:pPr>
            <w:r w:rsidRPr="004D6BA3">
              <w:rPr>
                <w:rFonts w:eastAsia="Verdana" w:cs="Times New Roman"/>
              </w:rPr>
              <w:t>Geotechnický a stavebnětechnický průzkum staveb</w:t>
            </w:r>
          </w:p>
        </w:tc>
        <w:tc>
          <w:tcPr>
            <w:tcW w:w="1039" w:type="dxa"/>
          </w:tcPr>
          <w:p w14:paraId="08CC6657" w14:textId="77777777" w:rsidR="00130470" w:rsidRPr="004D6BA3" w:rsidRDefault="00130470" w:rsidP="00B56004">
            <w:pPr>
              <w:pStyle w:val="Tabulka"/>
            </w:pPr>
            <w:r w:rsidRPr="004D6BA3">
              <w:t>kpl</w:t>
            </w:r>
          </w:p>
        </w:tc>
        <w:tc>
          <w:tcPr>
            <w:tcW w:w="1039" w:type="dxa"/>
          </w:tcPr>
          <w:p w14:paraId="247ED4D3" w14:textId="77777777" w:rsidR="00130470" w:rsidRPr="004D6BA3" w:rsidRDefault="00130470" w:rsidP="00B56004">
            <w:pPr>
              <w:pStyle w:val="Tabulka"/>
            </w:pPr>
          </w:p>
        </w:tc>
        <w:tc>
          <w:tcPr>
            <w:tcW w:w="1177" w:type="dxa"/>
          </w:tcPr>
          <w:p w14:paraId="30B7657D" w14:textId="77777777" w:rsidR="00130470" w:rsidRPr="00841876" w:rsidRDefault="00130470" w:rsidP="00B56004">
            <w:pPr>
              <w:pStyle w:val="Tabulka"/>
            </w:pPr>
          </w:p>
        </w:tc>
        <w:tc>
          <w:tcPr>
            <w:tcW w:w="1282" w:type="dxa"/>
          </w:tcPr>
          <w:p w14:paraId="06BD4727" w14:textId="77777777" w:rsidR="00130470" w:rsidRPr="00841876" w:rsidRDefault="00130470" w:rsidP="00B56004">
            <w:pPr>
              <w:pStyle w:val="Tabulka"/>
            </w:pPr>
          </w:p>
        </w:tc>
      </w:tr>
      <w:tr w:rsidR="00130470" w:rsidRPr="00841876" w14:paraId="0B846BE7" w14:textId="77777777" w:rsidTr="009227F1">
        <w:tc>
          <w:tcPr>
            <w:tcW w:w="930" w:type="dxa"/>
          </w:tcPr>
          <w:p w14:paraId="325AEBD0" w14:textId="4EC22BF3" w:rsidR="00130470" w:rsidRPr="004D6BA3" w:rsidRDefault="004D6BA3" w:rsidP="00B56004">
            <w:pPr>
              <w:pStyle w:val="Tabulka"/>
            </w:pPr>
            <w:r>
              <w:t>10</w:t>
            </w:r>
          </w:p>
        </w:tc>
        <w:tc>
          <w:tcPr>
            <w:tcW w:w="3265" w:type="dxa"/>
          </w:tcPr>
          <w:p w14:paraId="65155D48" w14:textId="77777777" w:rsidR="00130470" w:rsidRPr="004D6BA3" w:rsidRDefault="00130470" w:rsidP="00B56004">
            <w:pPr>
              <w:pStyle w:val="Tabulka"/>
              <w:rPr>
                <w:rFonts w:eastAsia="Times New Roman" w:cs="Times New Roman"/>
              </w:rPr>
            </w:pPr>
            <w:r w:rsidRPr="004D6BA3">
              <w:rPr>
                <w:rFonts w:eastAsia="Verdana" w:cs="Times New Roman"/>
              </w:rPr>
              <w:t>Geotechnický průzkum pro železniční spodek</w:t>
            </w:r>
          </w:p>
        </w:tc>
        <w:tc>
          <w:tcPr>
            <w:tcW w:w="1039" w:type="dxa"/>
          </w:tcPr>
          <w:p w14:paraId="7FA8815F" w14:textId="77777777" w:rsidR="00130470" w:rsidRPr="004D6BA3" w:rsidRDefault="00130470" w:rsidP="00B56004">
            <w:pPr>
              <w:pStyle w:val="Tabulka"/>
            </w:pPr>
            <w:r w:rsidRPr="004D6BA3">
              <w:t>kpl</w:t>
            </w:r>
          </w:p>
        </w:tc>
        <w:tc>
          <w:tcPr>
            <w:tcW w:w="1039" w:type="dxa"/>
          </w:tcPr>
          <w:p w14:paraId="7E782121" w14:textId="77777777" w:rsidR="00130470" w:rsidRPr="004D6BA3" w:rsidRDefault="00130470" w:rsidP="00B56004">
            <w:pPr>
              <w:pStyle w:val="Tabulka"/>
            </w:pPr>
          </w:p>
        </w:tc>
        <w:tc>
          <w:tcPr>
            <w:tcW w:w="1177" w:type="dxa"/>
          </w:tcPr>
          <w:p w14:paraId="619BE67F" w14:textId="77777777" w:rsidR="00130470" w:rsidRPr="00841876" w:rsidRDefault="00130470" w:rsidP="00B56004">
            <w:pPr>
              <w:pStyle w:val="Tabulka"/>
            </w:pPr>
          </w:p>
        </w:tc>
        <w:tc>
          <w:tcPr>
            <w:tcW w:w="1282" w:type="dxa"/>
          </w:tcPr>
          <w:p w14:paraId="34E68B8D" w14:textId="77777777" w:rsidR="00130470" w:rsidRPr="00841876" w:rsidRDefault="00130470" w:rsidP="00B56004">
            <w:pPr>
              <w:pStyle w:val="Tabulka"/>
            </w:pPr>
          </w:p>
        </w:tc>
      </w:tr>
      <w:tr w:rsidR="00130470" w:rsidRPr="00841876" w14:paraId="73824A16" w14:textId="77777777" w:rsidTr="009227F1">
        <w:tc>
          <w:tcPr>
            <w:tcW w:w="930" w:type="dxa"/>
          </w:tcPr>
          <w:p w14:paraId="1478323D" w14:textId="426F987F" w:rsidR="00130470" w:rsidRPr="004D6BA3" w:rsidRDefault="004D6BA3" w:rsidP="00B56004">
            <w:pPr>
              <w:pStyle w:val="Tabulka"/>
            </w:pPr>
            <w:r>
              <w:t>11</w:t>
            </w:r>
          </w:p>
        </w:tc>
        <w:tc>
          <w:tcPr>
            <w:tcW w:w="3265" w:type="dxa"/>
          </w:tcPr>
          <w:p w14:paraId="622BFF16" w14:textId="77777777" w:rsidR="00130470" w:rsidRPr="004D6BA3" w:rsidRDefault="00130470" w:rsidP="00B56004">
            <w:pPr>
              <w:pStyle w:val="Tabulka"/>
            </w:pPr>
            <w:r w:rsidRPr="004D6BA3">
              <w:t>Zajištění vydání osvědčení o shodě notifikovanou osobou v přípravě</w:t>
            </w:r>
          </w:p>
        </w:tc>
        <w:tc>
          <w:tcPr>
            <w:tcW w:w="1039" w:type="dxa"/>
          </w:tcPr>
          <w:p w14:paraId="4CE5E049" w14:textId="77777777" w:rsidR="00130470" w:rsidRPr="004D6BA3" w:rsidRDefault="00130470" w:rsidP="00B56004">
            <w:pPr>
              <w:pStyle w:val="Tabulka"/>
            </w:pPr>
            <w:r w:rsidRPr="004D6BA3">
              <w:t>hod</w:t>
            </w:r>
          </w:p>
        </w:tc>
        <w:tc>
          <w:tcPr>
            <w:tcW w:w="1039" w:type="dxa"/>
          </w:tcPr>
          <w:p w14:paraId="29DA1C93" w14:textId="77777777" w:rsidR="00130470" w:rsidRPr="00841876" w:rsidRDefault="00130470" w:rsidP="00B56004">
            <w:pPr>
              <w:pStyle w:val="Tabulka"/>
            </w:pPr>
          </w:p>
        </w:tc>
        <w:tc>
          <w:tcPr>
            <w:tcW w:w="1177" w:type="dxa"/>
          </w:tcPr>
          <w:p w14:paraId="2F86F4E4" w14:textId="77777777" w:rsidR="00130470" w:rsidRPr="00841876" w:rsidRDefault="00130470" w:rsidP="00B56004">
            <w:pPr>
              <w:pStyle w:val="Tabulka"/>
            </w:pPr>
          </w:p>
        </w:tc>
        <w:tc>
          <w:tcPr>
            <w:tcW w:w="1282" w:type="dxa"/>
          </w:tcPr>
          <w:p w14:paraId="676D9F39" w14:textId="77777777" w:rsidR="00130470" w:rsidRPr="00841876" w:rsidRDefault="00130470" w:rsidP="00B56004">
            <w:pPr>
              <w:pStyle w:val="Tabulka"/>
            </w:pPr>
          </w:p>
        </w:tc>
      </w:tr>
      <w:tr w:rsidR="00130470" w:rsidRPr="00841876" w14:paraId="2A0AF442" w14:textId="77777777" w:rsidTr="009227F1">
        <w:tc>
          <w:tcPr>
            <w:tcW w:w="930" w:type="dxa"/>
          </w:tcPr>
          <w:p w14:paraId="68611BE9" w14:textId="04D2273D" w:rsidR="00130470" w:rsidRPr="004D6BA3" w:rsidRDefault="004D6BA3" w:rsidP="00B56004">
            <w:pPr>
              <w:pStyle w:val="Tabulka"/>
            </w:pPr>
            <w:r>
              <w:t>12</w:t>
            </w:r>
          </w:p>
        </w:tc>
        <w:tc>
          <w:tcPr>
            <w:tcW w:w="3265" w:type="dxa"/>
          </w:tcPr>
          <w:p w14:paraId="7078A577" w14:textId="77777777" w:rsidR="00130470" w:rsidRPr="004D6BA3" w:rsidRDefault="00130470" w:rsidP="00B56004">
            <w:pPr>
              <w:pStyle w:val="Tabulka"/>
            </w:pPr>
            <w:r w:rsidRPr="004D6BA3">
              <w:t>Koordinátor BOZP v přípravě</w:t>
            </w:r>
          </w:p>
        </w:tc>
        <w:tc>
          <w:tcPr>
            <w:tcW w:w="1039" w:type="dxa"/>
          </w:tcPr>
          <w:p w14:paraId="5F70AEAE" w14:textId="77777777" w:rsidR="00130470" w:rsidRPr="004D6BA3" w:rsidRDefault="00130470" w:rsidP="00B56004">
            <w:pPr>
              <w:pStyle w:val="Tabulka"/>
            </w:pPr>
            <w:r w:rsidRPr="004D6BA3">
              <w:t>hod</w:t>
            </w:r>
          </w:p>
        </w:tc>
        <w:tc>
          <w:tcPr>
            <w:tcW w:w="1039" w:type="dxa"/>
          </w:tcPr>
          <w:p w14:paraId="00EA2B25" w14:textId="77777777" w:rsidR="00130470" w:rsidRPr="004D6BA3" w:rsidRDefault="00130470" w:rsidP="00B56004">
            <w:pPr>
              <w:pStyle w:val="Tabulka"/>
            </w:pPr>
          </w:p>
        </w:tc>
        <w:tc>
          <w:tcPr>
            <w:tcW w:w="1177" w:type="dxa"/>
          </w:tcPr>
          <w:p w14:paraId="3285ED6E" w14:textId="77777777" w:rsidR="00130470" w:rsidRPr="00841876" w:rsidRDefault="00130470" w:rsidP="00B56004">
            <w:pPr>
              <w:pStyle w:val="Tabulka"/>
            </w:pPr>
          </w:p>
        </w:tc>
        <w:tc>
          <w:tcPr>
            <w:tcW w:w="1282" w:type="dxa"/>
          </w:tcPr>
          <w:p w14:paraId="56F25746" w14:textId="77777777" w:rsidR="00130470" w:rsidRPr="00841876" w:rsidRDefault="00130470" w:rsidP="00B56004">
            <w:pPr>
              <w:pStyle w:val="Tabulka"/>
            </w:pPr>
          </w:p>
        </w:tc>
      </w:tr>
      <w:tr w:rsidR="00130470" w:rsidRPr="00841876" w14:paraId="224FD9D4" w14:textId="77777777" w:rsidTr="009227F1">
        <w:tc>
          <w:tcPr>
            <w:tcW w:w="930" w:type="dxa"/>
          </w:tcPr>
          <w:p w14:paraId="01493F47" w14:textId="32814E5A" w:rsidR="00130470" w:rsidRPr="004D6BA3" w:rsidRDefault="004D6BA3" w:rsidP="00B56004">
            <w:pPr>
              <w:pStyle w:val="Tabulka"/>
            </w:pPr>
            <w:r>
              <w:t>13</w:t>
            </w:r>
          </w:p>
        </w:tc>
        <w:tc>
          <w:tcPr>
            <w:tcW w:w="3265" w:type="dxa"/>
          </w:tcPr>
          <w:p w14:paraId="720D3C37" w14:textId="77777777" w:rsidR="00130470" w:rsidRPr="004D6BA3" w:rsidRDefault="00130470" w:rsidP="00B56004">
            <w:pPr>
              <w:pStyle w:val="Tabulka"/>
            </w:pPr>
            <w:r w:rsidRPr="004D6BA3">
              <w:t>Zajištění technických podkladů pro vypracování zadávací dokumentace na výběr zhotovitele stavby dle požadavku VTP a ZTP</w:t>
            </w:r>
          </w:p>
        </w:tc>
        <w:tc>
          <w:tcPr>
            <w:tcW w:w="1039" w:type="dxa"/>
          </w:tcPr>
          <w:p w14:paraId="00CBF762" w14:textId="77777777" w:rsidR="00130470" w:rsidRPr="004D6BA3" w:rsidRDefault="00130470" w:rsidP="00B56004">
            <w:pPr>
              <w:pStyle w:val="Tabulka"/>
            </w:pPr>
            <w:r w:rsidRPr="004D6BA3">
              <w:t>hod</w:t>
            </w:r>
          </w:p>
        </w:tc>
        <w:tc>
          <w:tcPr>
            <w:tcW w:w="1039" w:type="dxa"/>
          </w:tcPr>
          <w:p w14:paraId="2BDE0ABF" w14:textId="77777777" w:rsidR="00130470" w:rsidRPr="004D6BA3" w:rsidRDefault="00130470" w:rsidP="00B56004">
            <w:pPr>
              <w:pStyle w:val="Tabulka"/>
            </w:pPr>
          </w:p>
        </w:tc>
        <w:tc>
          <w:tcPr>
            <w:tcW w:w="1177" w:type="dxa"/>
          </w:tcPr>
          <w:p w14:paraId="004F184F" w14:textId="77777777" w:rsidR="00130470" w:rsidRPr="00841876" w:rsidRDefault="00130470" w:rsidP="00B56004">
            <w:pPr>
              <w:pStyle w:val="Tabulka"/>
            </w:pPr>
          </w:p>
        </w:tc>
        <w:tc>
          <w:tcPr>
            <w:tcW w:w="1282" w:type="dxa"/>
          </w:tcPr>
          <w:p w14:paraId="75644249" w14:textId="77777777" w:rsidR="00130470" w:rsidRPr="00841876" w:rsidRDefault="00130470" w:rsidP="00B56004">
            <w:pPr>
              <w:pStyle w:val="Tabulka"/>
            </w:pPr>
          </w:p>
        </w:tc>
      </w:tr>
      <w:tr w:rsidR="00130470" w:rsidRPr="00841876" w14:paraId="67C15473" w14:textId="77777777" w:rsidTr="009227F1">
        <w:tc>
          <w:tcPr>
            <w:tcW w:w="7450" w:type="dxa"/>
            <w:gridSpan w:val="5"/>
          </w:tcPr>
          <w:p w14:paraId="540B9074"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5AB18828" w14:textId="77777777" w:rsidR="00130470" w:rsidRPr="00841876" w:rsidRDefault="00130470" w:rsidP="00B56004">
            <w:pPr>
              <w:pStyle w:val="Tabulka"/>
              <w:rPr>
                <w:b/>
              </w:rPr>
            </w:pPr>
          </w:p>
        </w:tc>
      </w:tr>
    </w:tbl>
    <w:p w14:paraId="188365D9" w14:textId="77777777" w:rsidR="00760192" w:rsidRDefault="00760192" w:rsidP="00236DCC">
      <w:pPr>
        <w:pStyle w:val="Textbezodsazen"/>
      </w:pPr>
    </w:p>
    <w:p w14:paraId="03E6F4B3" w14:textId="77777777" w:rsidR="008A4D1B" w:rsidRDefault="008A4D1B" w:rsidP="00236DCC">
      <w:pPr>
        <w:pStyle w:val="Textbezodsazen"/>
      </w:pPr>
      <w:r>
        <w:t xml:space="preserve">*) nevyplněné údaje </w:t>
      </w:r>
      <w:r w:rsidRPr="00236DCC">
        <w:rPr>
          <w:highlight w:val="yellow"/>
        </w:rPr>
        <w:t>VLOŽÍ ZHOTOVITEL</w:t>
      </w:r>
    </w:p>
    <w:p w14:paraId="4E4639B7" w14:textId="77777777" w:rsidR="008A4D1B" w:rsidRDefault="008A4D1B" w:rsidP="00236DCC">
      <w:pPr>
        <w:pStyle w:val="Textbezodsazen"/>
      </w:pPr>
      <w:r>
        <w:t>Všechny ceny jsou uvedené v Kč bez DPH.</w:t>
      </w:r>
    </w:p>
    <w:p w14:paraId="7720EE47" w14:textId="77777777" w:rsidR="008A4D1B" w:rsidRDefault="00760192" w:rsidP="009227F1">
      <w:pPr>
        <w:pStyle w:val="Nadpisbezsl1-2"/>
      </w:pPr>
      <w:r>
        <w:t>3.</w:t>
      </w:r>
      <w:r>
        <w:tab/>
      </w:r>
      <w:r w:rsidR="008A4D1B">
        <w:t>Cena za výkon autorského dozoru</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138B9084"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456220F7"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60977148"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CE1B0EC"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694D1870"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DAF5E33"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5BBD986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236DCC" w:rsidRPr="00517090" w14:paraId="6F9CD3E3" w14:textId="77777777" w:rsidTr="009227F1">
        <w:tc>
          <w:tcPr>
            <w:tcW w:w="993" w:type="dxa"/>
          </w:tcPr>
          <w:p w14:paraId="6C33D22C" w14:textId="0C64E61B" w:rsidR="00236DCC" w:rsidRPr="00517090" w:rsidRDefault="004D6BA3" w:rsidP="00236DCC">
            <w:pPr>
              <w:pStyle w:val="Textbezodsazen"/>
              <w:jc w:val="center"/>
            </w:pPr>
            <w:r w:rsidRPr="004D6BA3">
              <w:t>14</w:t>
            </w:r>
          </w:p>
        </w:tc>
        <w:tc>
          <w:tcPr>
            <w:tcW w:w="3260" w:type="dxa"/>
          </w:tcPr>
          <w:p w14:paraId="1B12C0FF" w14:textId="77777777" w:rsidR="00236DCC" w:rsidRPr="00517090" w:rsidRDefault="00236DCC" w:rsidP="00517090">
            <w:pPr>
              <w:pStyle w:val="Tabulka"/>
            </w:pPr>
            <w:r w:rsidRPr="00517090">
              <w:t>rozsah činnosti při výkonu autorského dozoru projektanta v rámci realizace Stavby dle čl. 4 Obchodních podmínek</w:t>
            </w:r>
          </w:p>
        </w:tc>
        <w:tc>
          <w:tcPr>
            <w:tcW w:w="1134" w:type="dxa"/>
          </w:tcPr>
          <w:p w14:paraId="3982B667" w14:textId="77777777" w:rsidR="00236DCC" w:rsidRPr="00517090" w:rsidRDefault="00236DCC" w:rsidP="00236DCC">
            <w:pPr>
              <w:pStyle w:val="Textbezodsazen"/>
              <w:jc w:val="center"/>
            </w:pPr>
            <w:r w:rsidRPr="00517090">
              <w:t>hod</w:t>
            </w:r>
          </w:p>
        </w:tc>
        <w:tc>
          <w:tcPr>
            <w:tcW w:w="992" w:type="dxa"/>
          </w:tcPr>
          <w:p w14:paraId="669C56FF" w14:textId="77777777" w:rsidR="00236DCC" w:rsidRPr="00517090" w:rsidRDefault="00236DCC" w:rsidP="00236DCC">
            <w:pPr>
              <w:pStyle w:val="Textbezodsazen"/>
              <w:jc w:val="center"/>
            </w:pPr>
          </w:p>
        </w:tc>
        <w:tc>
          <w:tcPr>
            <w:tcW w:w="1276" w:type="dxa"/>
          </w:tcPr>
          <w:p w14:paraId="16C25CB7" w14:textId="77777777" w:rsidR="00236DCC" w:rsidRPr="00517090" w:rsidRDefault="00236DCC" w:rsidP="00236DCC">
            <w:pPr>
              <w:pStyle w:val="Textbezodsazen"/>
              <w:jc w:val="center"/>
            </w:pPr>
          </w:p>
        </w:tc>
        <w:tc>
          <w:tcPr>
            <w:tcW w:w="1077" w:type="dxa"/>
          </w:tcPr>
          <w:p w14:paraId="396B976C" w14:textId="77777777" w:rsidR="00236DCC" w:rsidRPr="00517090" w:rsidRDefault="00236DCC" w:rsidP="00236DCC">
            <w:pPr>
              <w:pStyle w:val="Textbezodsazen"/>
              <w:jc w:val="center"/>
            </w:pPr>
          </w:p>
        </w:tc>
      </w:tr>
    </w:tbl>
    <w:p w14:paraId="6E799A82" w14:textId="77777777" w:rsidR="00760192" w:rsidRDefault="00760192" w:rsidP="00236DCC">
      <w:pPr>
        <w:pStyle w:val="Textbezodsazen"/>
      </w:pPr>
    </w:p>
    <w:p w14:paraId="4A294E8F" w14:textId="77777777" w:rsidR="008A4D1B" w:rsidRDefault="008A4D1B" w:rsidP="00236DCC">
      <w:pPr>
        <w:pStyle w:val="Textbezodsazen"/>
      </w:pPr>
      <w:r>
        <w:t xml:space="preserve">*) nevyplněné údaje </w:t>
      </w:r>
      <w:r w:rsidRPr="00236DCC">
        <w:rPr>
          <w:highlight w:val="yellow"/>
        </w:rPr>
        <w:t>VLOŽÍ ZHOTOVITEL</w:t>
      </w:r>
    </w:p>
    <w:p w14:paraId="2DB79BFE" w14:textId="77777777" w:rsidR="008A4D1B" w:rsidRDefault="008A4D1B" w:rsidP="00236DCC">
      <w:pPr>
        <w:pStyle w:val="Textbezodsazen"/>
      </w:pPr>
      <w:r>
        <w:t>Všechny ceny jsou uvedené v Kč bez DPH.</w:t>
      </w:r>
    </w:p>
    <w:p w14:paraId="77E82328" w14:textId="77777777" w:rsidR="008A4D1B" w:rsidRDefault="008A4D1B" w:rsidP="00236DCC">
      <w:pPr>
        <w:pStyle w:val="Textbezodsazen"/>
      </w:pPr>
    </w:p>
    <w:p w14:paraId="1F99A51A" w14:textId="629C6C42" w:rsidR="008A4D1B" w:rsidRDefault="008A4D1B" w:rsidP="00236DCC">
      <w:pPr>
        <w:pStyle w:val="Textbezodsazen"/>
      </w:pPr>
      <w:r>
        <w:t>Uvedená cena za výkon autorského dozoru zahrnuje veškeré náklady na výkon autorského dozoru po celou předpokládanou dobu realizace Stavby (</w:t>
      </w:r>
      <w:r w:rsidRPr="004D6BA3">
        <w:t>předpoklad</w:t>
      </w:r>
      <w:r w:rsidR="004D6BA3" w:rsidRPr="004D6BA3">
        <w:t xml:space="preserve"> 20</w:t>
      </w:r>
      <w:r w:rsidR="00BE5A37" w:rsidRPr="004D6BA3">
        <w:t xml:space="preserve"> měsíců</w:t>
      </w:r>
      <w:r>
        <w:t>)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14:paraId="645F9BC1" w14:textId="77777777" w:rsidR="006C5357" w:rsidRDefault="006C5357" w:rsidP="00236DCC">
      <w:pPr>
        <w:pStyle w:val="Textbezodsazen"/>
      </w:pPr>
    </w:p>
    <w:p w14:paraId="42E715A0" w14:textId="77777777" w:rsidR="00B06D17" w:rsidRDefault="00B06D17" w:rsidP="00236DCC">
      <w:pPr>
        <w:pStyle w:val="Textbezodsazen"/>
      </w:pPr>
    </w:p>
    <w:p w14:paraId="36358526" w14:textId="77777777" w:rsidR="00236DCC" w:rsidRDefault="00760192" w:rsidP="009227F1">
      <w:pPr>
        <w:pStyle w:val="Nadpisbezsl1-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1BE9158B"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7FDA1630" w14:textId="77777777" w:rsidR="00236DCC" w:rsidRPr="0017282C" w:rsidRDefault="00236DCC" w:rsidP="00517090">
            <w:pPr>
              <w:pStyle w:val="Tabulka"/>
              <w:rPr>
                <w:rStyle w:val="Tun"/>
                <w:b/>
              </w:rPr>
            </w:pPr>
            <w:r w:rsidRPr="0017282C">
              <w:rPr>
                <w:rStyle w:val="Tun"/>
                <w:b/>
              </w:rPr>
              <w:t>Cena Díla (bez DPH)</w:t>
            </w:r>
          </w:p>
        </w:tc>
        <w:tc>
          <w:tcPr>
            <w:tcW w:w="2683" w:type="dxa"/>
          </w:tcPr>
          <w:p w14:paraId="6C922838" w14:textId="77777777" w:rsidR="00236DCC" w:rsidRPr="0017282C" w:rsidRDefault="00236DCC" w:rsidP="00517090">
            <w:pPr>
              <w:pStyle w:val="Tabulka"/>
              <w:rPr>
                <w:rStyle w:val="Tun"/>
                <w:b/>
              </w:rPr>
            </w:pPr>
            <w:r w:rsidRPr="0017282C">
              <w:rPr>
                <w:rStyle w:val="Tun"/>
                <w:b/>
              </w:rPr>
              <w:t>Výše DPH</w:t>
            </w:r>
          </w:p>
        </w:tc>
        <w:tc>
          <w:tcPr>
            <w:tcW w:w="2684" w:type="dxa"/>
          </w:tcPr>
          <w:p w14:paraId="3E1DE50E" w14:textId="77777777" w:rsidR="00236DCC" w:rsidRPr="0017282C" w:rsidRDefault="00236DCC" w:rsidP="00517090">
            <w:pPr>
              <w:pStyle w:val="Tabulka"/>
              <w:rPr>
                <w:rStyle w:val="Tun"/>
                <w:b/>
              </w:rPr>
            </w:pPr>
            <w:r w:rsidRPr="0017282C">
              <w:rPr>
                <w:rStyle w:val="Tun"/>
                <w:b/>
              </w:rPr>
              <w:t>Cena Díla (s DPH)</w:t>
            </w:r>
          </w:p>
        </w:tc>
      </w:tr>
      <w:tr w:rsidR="00236DCC" w:rsidRPr="00236DCC" w14:paraId="6A9D7756" w14:textId="77777777" w:rsidTr="009227F1">
        <w:tc>
          <w:tcPr>
            <w:tcW w:w="2683" w:type="dxa"/>
          </w:tcPr>
          <w:p w14:paraId="57EC2599"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96B4FF4"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44E6F04C"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958FCBD" w14:textId="77777777" w:rsidTr="009227F1">
        <w:tc>
          <w:tcPr>
            <w:tcW w:w="8050" w:type="dxa"/>
            <w:gridSpan w:val="3"/>
          </w:tcPr>
          <w:p w14:paraId="35F81561" w14:textId="77777777" w:rsidR="00236DCC" w:rsidRPr="00236DCC" w:rsidRDefault="00236DCC" w:rsidP="00517090">
            <w:pPr>
              <w:pStyle w:val="Tabulka"/>
            </w:pPr>
            <w:r w:rsidRPr="00236DCC">
              <w:t xml:space="preserve">z toho: </w:t>
            </w:r>
          </w:p>
        </w:tc>
      </w:tr>
      <w:tr w:rsidR="00236DCC" w:rsidRPr="00236DCC" w14:paraId="1CB2FB4B" w14:textId="77777777" w:rsidTr="009227F1">
        <w:tc>
          <w:tcPr>
            <w:tcW w:w="8050" w:type="dxa"/>
            <w:gridSpan w:val="3"/>
          </w:tcPr>
          <w:p w14:paraId="35E4919D" w14:textId="77777777" w:rsidR="00236DCC" w:rsidRPr="00236DCC" w:rsidRDefault="00236DCC" w:rsidP="00517090">
            <w:pPr>
              <w:pStyle w:val="Tabulka"/>
            </w:pPr>
            <w:r w:rsidRPr="00236DCC">
              <w:lastRenderedPageBreak/>
              <w:t>Cena za zpracování DSP a PDPS</w:t>
            </w:r>
            <w:r w:rsidR="00B06D17">
              <w:t>:</w:t>
            </w:r>
            <w:r w:rsidRPr="00236DCC">
              <w:t xml:space="preserve"> </w:t>
            </w:r>
          </w:p>
        </w:tc>
      </w:tr>
      <w:tr w:rsidR="00236DCC" w:rsidRPr="00236DCC" w14:paraId="59471F10" w14:textId="77777777" w:rsidTr="009227F1">
        <w:tc>
          <w:tcPr>
            <w:tcW w:w="2683" w:type="dxa"/>
          </w:tcPr>
          <w:p w14:paraId="195F3C1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75923CDD"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635CEB1"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6DDB3CD0" w14:textId="77777777" w:rsidTr="009227F1">
        <w:tc>
          <w:tcPr>
            <w:tcW w:w="8050" w:type="dxa"/>
            <w:gridSpan w:val="3"/>
          </w:tcPr>
          <w:p w14:paraId="187F7C96" w14:textId="77777777" w:rsidR="00236DCC" w:rsidRPr="00236DCC" w:rsidRDefault="00236DCC" w:rsidP="00517090">
            <w:pPr>
              <w:pStyle w:val="Tabulka"/>
            </w:pPr>
            <w:r w:rsidRPr="00236DCC">
              <w:t>Cena za výkon autorského dozoru</w:t>
            </w:r>
            <w:r w:rsidR="00B06D17">
              <w:t>:</w:t>
            </w:r>
          </w:p>
        </w:tc>
      </w:tr>
      <w:tr w:rsidR="00236DCC" w:rsidRPr="00236DCC" w14:paraId="7B81622F" w14:textId="77777777" w:rsidTr="009227F1">
        <w:tc>
          <w:tcPr>
            <w:tcW w:w="2683" w:type="dxa"/>
          </w:tcPr>
          <w:p w14:paraId="0EB8EBDB"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673CE070"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257B0527"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2DA0AE0B" w14:textId="77777777" w:rsidR="00236DCC" w:rsidRDefault="00236DCC" w:rsidP="00236DCC">
      <w:pPr>
        <w:pStyle w:val="Textbezodsazen"/>
      </w:pPr>
    </w:p>
    <w:p w14:paraId="0841B756"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 a PDPS a výkon autorského dozoru:</w:t>
      </w:r>
    </w:p>
    <w:tbl>
      <w:tblPr>
        <w:tblStyle w:val="TabulkaS-zhlav"/>
        <w:tblpPr w:leftFromText="141" w:rightFromText="141" w:vertAnchor="text" w:horzAnchor="margin" w:tblpY="202"/>
        <w:tblW w:w="8911" w:type="dxa"/>
        <w:tblLook w:val="04A0" w:firstRow="1" w:lastRow="0" w:firstColumn="1" w:lastColumn="0" w:noHBand="0" w:noVBand="1"/>
      </w:tblPr>
      <w:tblGrid>
        <w:gridCol w:w="2195"/>
        <w:gridCol w:w="1800"/>
        <w:gridCol w:w="2458"/>
        <w:gridCol w:w="2458"/>
      </w:tblGrid>
      <w:tr w:rsidR="00C57A9D" w:rsidRPr="0017282C" w14:paraId="758DB492" w14:textId="77777777" w:rsidTr="00D94A85">
        <w:trPr>
          <w:cnfStyle w:val="100000000000" w:firstRow="1" w:lastRow="0" w:firstColumn="0" w:lastColumn="0" w:oddVBand="0" w:evenVBand="0" w:oddHBand="0" w:evenHBand="0" w:firstRowFirstColumn="0" w:firstRowLastColumn="0" w:lastRowFirstColumn="0" w:lastRowLastColumn="0"/>
          <w:trHeight w:val="207"/>
        </w:trPr>
        <w:tc>
          <w:tcPr>
            <w:tcW w:w="2195" w:type="dxa"/>
          </w:tcPr>
          <w:p w14:paraId="261F2475" w14:textId="77777777" w:rsidR="00C57A9D" w:rsidRPr="0017282C" w:rsidRDefault="00C57A9D" w:rsidP="00C57A9D">
            <w:pPr>
              <w:pStyle w:val="Tabulka"/>
              <w:rPr>
                <w:rStyle w:val="Tun"/>
                <w:b/>
              </w:rPr>
            </w:pPr>
          </w:p>
        </w:tc>
        <w:tc>
          <w:tcPr>
            <w:tcW w:w="1800" w:type="dxa"/>
          </w:tcPr>
          <w:p w14:paraId="13C6621E" w14:textId="77777777" w:rsidR="00C57A9D" w:rsidRPr="0017282C" w:rsidRDefault="00C57A9D" w:rsidP="00C57A9D">
            <w:pPr>
              <w:pStyle w:val="Tabulka"/>
              <w:rPr>
                <w:rStyle w:val="Tun"/>
                <w:b/>
              </w:rPr>
            </w:pPr>
            <w:r>
              <w:rPr>
                <w:rStyle w:val="Tun"/>
                <w:b/>
              </w:rPr>
              <w:t>Finanční plnění</w:t>
            </w:r>
          </w:p>
        </w:tc>
        <w:tc>
          <w:tcPr>
            <w:tcW w:w="2458" w:type="dxa"/>
          </w:tcPr>
          <w:p w14:paraId="3CAEC28F" w14:textId="77777777" w:rsidR="00C57A9D" w:rsidRPr="0017282C" w:rsidRDefault="00C57A9D" w:rsidP="00C57A9D">
            <w:pPr>
              <w:pStyle w:val="Tabulka"/>
              <w:rPr>
                <w:rStyle w:val="Tun"/>
                <w:b/>
              </w:rPr>
            </w:pPr>
            <w:r w:rsidRPr="0017282C">
              <w:rPr>
                <w:rStyle w:val="Tun"/>
                <w:b/>
              </w:rPr>
              <w:t>Cena položky (bez DPH)</w:t>
            </w:r>
          </w:p>
        </w:tc>
        <w:tc>
          <w:tcPr>
            <w:tcW w:w="2458" w:type="dxa"/>
          </w:tcPr>
          <w:p w14:paraId="176AC17E" w14:textId="77777777" w:rsidR="00C57A9D" w:rsidRPr="0017282C" w:rsidRDefault="00C57A9D" w:rsidP="00C57A9D">
            <w:pPr>
              <w:pStyle w:val="Tabulka"/>
              <w:rPr>
                <w:rStyle w:val="Tun"/>
                <w:b/>
              </w:rPr>
            </w:pPr>
            <w:r w:rsidRPr="0017282C">
              <w:rPr>
                <w:rStyle w:val="Tun"/>
                <w:b/>
              </w:rPr>
              <w:t>Cena položky (s DPH)</w:t>
            </w:r>
          </w:p>
        </w:tc>
      </w:tr>
      <w:tr w:rsidR="00C57A9D" w:rsidRPr="00B72613" w14:paraId="6F9F648E" w14:textId="77777777" w:rsidTr="00D94A85">
        <w:trPr>
          <w:trHeight w:val="219"/>
        </w:trPr>
        <w:tc>
          <w:tcPr>
            <w:tcW w:w="2195" w:type="dxa"/>
          </w:tcPr>
          <w:p w14:paraId="58552EE9" w14:textId="77777777" w:rsidR="00C57A9D" w:rsidRPr="00B06D17" w:rsidRDefault="00C57A9D" w:rsidP="00C57A9D">
            <w:pPr>
              <w:pStyle w:val="Tabulka"/>
              <w:rPr>
                <w:rStyle w:val="Tun"/>
                <w:highlight w:val="yellow"/>
              </w:rPr>
            </w:pPr>
            <w:r w:rsidRPr="00B06D17">
              <w:rPr>
                <w:rStyle w:val="Tun"/>
                <w:highlight w:val="yellow"/>
              </w:rPr>
              <w:t>1. Dílčí etapa</w:t>
            </w:r>
          </w:p>
        </w:tc>
        <w:tc>
          <w:tcPr>
            <w:tcW w:w="1800" w:type="dxa"/>
          </w:tcPr>
          <w:p w14:paraId="56F593CF" w14:textId="7AC9BD50" w:rsidR="00C57A9D" w:rsidRPr="00B06D17" w:rsidRDefault="00195176" w:rsidP="00C57A9D">
            <w:pPr>
              <w:pStyle w:val="Tabulka"/>
              <w:rPr>
                <w:rStyle w:val="Tun"/>
                <w:highlight w:val="yellow"/>
              </w:rPr>
            </w:pPr>
            <w:r>
              <w:rPr>
                <w:rStyle w:val="Tun"/>
              </w:rPr>
              <w:t xml:space="preserve">cca </w:t>
            </w:r>
            <w:r w:rsidR="00C57A9D" w:rsidRPr="006E49D1">
              <w:rPr>
                <w:rStyle w:val="Tun"/>
              </w:rPr>
              <w:t>20% z ceny díla bez AD</w:t>
            </w:r>
          </w:p>
        </w:tc>
        <w:tc>
          <w:tcPr>
            <w:tcW w:w="2458" w:type="dxa"/>
          </w:tcPr>
          <w:p w14:paraId="26344D02" w14:textId="77777777" w:rsidR="00C57A9D" w:rsidRPr="00B06D17" w:rsidRDefault="00C57A9D" w:rsidP="00C57A9D">
            <w:pPr>
              <w:pStyle w:val="Tabulka"/>
              <w:rPr>
                <w:rStyle w:val="Tun"/>
                <w:highlight w:val="yellow"/>
              </w:rPr>
            </w:pPr>
            <w:r w:rsidRPr="00B06D17">
              <w:rPr>
                <w:rStyle w:val="Tun"/>
                <w:highlight w:val="yellow"/>
              </w:rPr>
              <w:t>[....] Kč</w:t>
            </w:r>
          </w:p>
        </w:tc>
        <w:tc>
          <w:tcPr>
            <w:tcW w:w="2458" w:type="dxa"/>
          </w:tcPr>
          <w:p w14:paraId="3F7B1347" w14:textId="77777777" w:rsidR="00C57A9D" w:rsidRPr="00B06D17" w:rsidRDefault="00C57A9D" w:rsidP="00C57A9D">
            <w:pPr>
              <w:pStyle w:val="Tabulka"/>
              <w:rPr>
                <w:rStyle w:val="Tun"/>
                <w:highlight w:val="yellow"/>
              </w:rPr>
            </w:pPr>
            <w:r w:rsidRPr="00B06D17">
              <w:rPr>
                <w:rStyle w:val="Tun"/>
                <w:highlight w:val="yellow"/>
              </w:rPr>
              <w:t>[....] Kč</w:t>
            </w:r>
          </w:p>
        </w:tc>
      </w:tr>
      <w:tr w:rsidR="00C57A9D" w:rsidRPr="00B72613" w14:paraId="04D52448" w14:textId="77777777" w:rsidTr="00D94A85">
        <w:trPr>
          <w:trHeight w:val="207"/>
        </w:trPr>
        <w:tc>
          <w:tcPr>
            <w:tcW w:w="2195" w:type="dxa"/>
          </w:tcPr>
          <w:p w14:paraId="50E18CA7" w14:textId="77777777" w:rsidR="00C57A9D" w:rsidRPr="00B06D17" w:rsidRDefault="00C57A9D" w:rsidP="00C57A9D">
            <w:pPr>
              <w:pStyle w:val="Tabulka"/>
              <w:rPr>
                <w:rStyle w:val="Tun"/>
                <w:highlight w:val="yellow"/>
              </w:rPr>
            </w:pPr>
            <w:r w:rsidRPr="00B06D17">
              <w:rPr>
                <w:rStyle w:val="Tun"/>
                <w:highlight w:val="yellow"/>
              </w:rPr>
              <w:t>2. Dílčí etapa</w:t>
            </w:r>
          </w:p>
        </w:tc>
        <w:tc>
          <w:tcPr>
            <w:tcW w:w="1800" w:type="dxa"/>
          </w:tcPr>
          <w:p w14:paraId="77DDC040" w14:textId="5C83C6F1" w:rsidR="00C57A9D" w:rsidRPr="00B06D17" w:rsidRDefault="00195176" w:rsidP="00C57A9D">
            <w:pPr>
              <w:pStyle w:val="Tabulka"/>
              <w:rPr>
                <w:rStyle w:val="Tun"/>
                <w:highlight w:val="yellow"/>
              </w:rPr>
            </w:pPr>
            <w:r>
              <w:rPr>
                <w:rStyle w:val="Tun"/>
              </w:rPr>
              <w:t xml:space="preserve">cca </w:t>
            </w:r>
            <w:r w:rsidR="00C57A9D" w:rsidRPr="006E49D1">
              <w:rPr>
                <w:rStyle w:val="Tun"/>
              </w:rPr>
              <w:t>20% z ceny díla bez AD</w:t>
            </w:r>
          </w:p>
        </w:tc>
        <w:tc>
          <w:tcPr>
            <w:tcW w:w="2458" w:type="dxa"/>
          </w:tcPr>
          <w:p w14:paraId="1125526F" w14:textId="77777777" w:rsidR="00C57A9D" w:rsidRPr="00B06D17" w:rsidRDefault="00C57A9D" w:rsidP="00C57A9D">
            <w:pPr>
              <w:pStyle w:val="Tabulka"/>
              <w:rPr>
                <w:rStyle w:val="Tun"/>
                <w:highlight w:val="yellow"/>
              </w:rPr>
            </w:pPr>
            <w:r w:rsidRPr="00B06D17">
              <w:rPr>
                <w:rStyle w:val="Tun"/>
                <w:highlight w:val="yellow"/>
              </w:rPr>
              <w:t>[....] Kč</w:t>
            </w:r>
          </w:p>
        </w:tc>
        <w:tc>
          <w:tcPr>
            <w:tcW w:w="2458" w:type="dxa"/>
          </w:tcPr>
          <w:p w14:paraId="5FD8377A" w14:textId="77777777" w:rsidR="00C57A9D" w:rsidRPr="00B06D17" w:rsidRDefault="00C57A9D" w:rsidP="00C57A9D">
            <w:pPr>
              <w:pStyle w:val="Tabulka"/>
              <w:rPr>
                <w:rStyle w:val="Tun"/>
                <w:highlight w:val="yellow"/>
              </w:rPr>
            </w:pPr>
            <w:r w:rsidRPr="00B06D17">
              <w:rPr>
                <w:rStyle w:val="Tun"/>
                <w:highlight w:val="yellow"/>
              </w:rPr>
              <w:t>[....] Kč</w:t>
            </w:r>
          </w:p>
        </w:tc>
      </w:tr>
      <w:tr w:rsidR="00C57A9D" w:rsidRPr="00B72613" w14:paraId="70E5C3F1" w14:textId="77777777" w:rsidTr="00D94A85">
        <w:trPr>
          <w:trHeight w:val="207"/>
        </w:trPr>
        <w:tc>
          <w:tcPr>
            <w:tcW w:w="2195" w:type="dxa"/>
          </w:tcPr>
          <w:p w14:paraId="7FDD9347" w14:textId="77777777" w:rsidR="00C57A9D" w:rsidRPr="00B06D17" w:rsidRDefault="00C57A9D" w:rsidP="00C57A9D">
            <w:pPr>
              <w:pStyle w:val="Tabulka"/>
              <w:rPr>
                <w:rStyle w:val="Tun"/>
                <w:highlight w:val="yellow"/>
              </w:rPr>
            </w:pPr>
            <w:r w:rsidRPr="00B06D17">
              <w:rPr>
                <w:rStyle w:val="Tun"/>
                <w:highlight w:val="yellow"/>
              </w:rPr>
              <w:t>3. Dílčí etapa</w:t>
            </w:r>
          </w:p>
        </w:tc>
        <w:tc>
          <w:tcPr>
            <w:tcW w:w="1800" w:type="dxa"/>
          </w:tcPr>
          <w:p w14:paraId="726802AD" w14:textId="78DBBAD7" w:rsidR="00C57A9D" w:rsidRPr="00B06D17" w:rsidRDefault="00195176" w:rsidP="00C57A9D">
            <w:pPr>
              <w:pStyle w:val="Tabulka"/>
              <w:rPr>
                <w:rStyle w:val="Tun"/>
                <w:highlight w:val="yellow"/>
              </w:rPr>
            </w:pPr>
            <w:r>
              <w:rPr>
                <w:rStyle w:val="Tun"/>
              </w:rPr>
              <w:t xml:space="preserve">cca </w:t>
            </w:r>
            <w:r w:rsidR="00C57A9D" w:rsidRPr="006E49D1">
              <w:rPr>
                <w:rStyle w:val="Tun"/>
              </w:rPr>
              <w:t>20% z ceny díla bez AD</w:t>
            </w:r>
          </w:p>
        </w:tc>
        <w:tc>
          <w:tcPr>
            <w:tcW w:w="2458" w:type="dxa"/>
          </w:tcPr>
          <w:p w14:paraId="1B3B98AB" w14:textId="77777777" w:rsidR="00C57A9D" w:rsidRPr="00B06D17" w:rsidRDefault="00C57A9D" w:rsidP="00C57A9D">
            <w:pPr>
              <w:pStyle w:val="Tabulka"/>
              <w:rPr>
                <w:rStyle w:val="Tun"/>
                <w:highlight w:val="yellow"/>
              </w:rPr>
            </w:pPr>
            <w:r w:rsidRPr="00B06D17">
              <w:rPr>
                <w:rStyle w:val="Tun"/>
                <w:highlight w:val="yellow"/>
              </w:rPr>
              <w:t>[....] Kč</w:t>
            </w:r>
          </w:p>
        </w:tc>
        <w:tc>
          <w:tcPr>
            <w:tcW w:w="2458" w:type="dxa"/>
          </w:tcPr>
          <w:p w14:paraId="585C884D" w14:textId="77777777" w:rsidR="00C57A9D" w:rsidRPr="00B06D17" w:rsidRDefault="00C57A9D" w:rsidP="00C57A9D">
            <w:pPr>
              <w:pStyle w:val="Tabulka"/>
              <w:rPr>
                <w:rStyle w:val="Tun"/>
                <w:highlight w:val="yellow"/>
              </w:rPr>
            </w:pPr>
            <w:r w:rsidRPr="00B06D17">
              <w:rPr>
                <w:rStyle w:val="Tun"/>
                <w:highlight w:val="yellow"/>
              </w:rPr>
              <w:t>[....] Kč</w:t>
            </w:r>
          </w:p>
        </w:tc>
      </w:tr>
      <w:tr w:rsidR="00C57A9D" w:rsidRPr="00B72613" w14:paraId="4C8143AB" w14:textId="77777777" w:rsidTr="00D94A85">
        <w:trPr>
          <w:trHeight w:val="219"/>
        </w:trPr>
        <w:tc>
          <w:tcPr>
            <w:tcW w:w="2195" w:type="dxa"/>
          </w:tcPr>
          <w:p w14:paraId="399AE9D0" w14:textId="77777777" w:rsidR="00C57A9D" w:rsidRPr="00B06D17" w:rsidRDefault="00C57A9D" w:rsidP="00C57A9D">
            <w:pPr>
              <w:pStyle w:val="Tabulka"/>
              <w:rPr>
                <w:rStyle w:val="Tun"/>
                <w:highlight w:val="yellow"/>
              </w:rPr>
            </w:pPr>
            <w:r w:rsidRPr="00B06D17">
              <w:rPr>
                <w:rStyle w:val="Tun"/>
                <w:highlight w:val="yellow"/>
              </w:rPr>
              <w:t>4. Dílčí etapa</w:t>
            </w:r>
          </w:p>
        </w:tc>
        <w:tc>
          <w:tcPr>
            <w:tcW w:w="1800" w:type="dxa"/>
          </w:tcPr>
          <w:p w14:paraId="0708B4BF" w14:textId="724F3DF1" w:rsidR="00C57A9D" w:rsidRPr="00B06D17" w:rsidRDefault="00195176" w:rsidP="00C57A9D">
            <w:pPr>
              <w:pStyle w:val="Tabulka"/>
              <w:rPr>
                <w:rStyle w:val="Tun"/>
                <w:highlight w:val="yellow"/>
              </w:rPr>
            </w:pPr>
            <w:r>
              <w:rPr>
                <w:rStyle w:val="Tun"/>
              </w:rPr>
              <w:t xml:space="preserve">cca </w:t>
            </w:r>
            <w:r w:rsidR="00C57A9D">
              <w:rPr>
                <w:rStyle w:val="Tun"/>
              </w:rPr>
              <w:t>3</w:t>
            </w:r>
            <w:r w:rsidR="00C57A9D" w:rsidRPr="006E49D1">
              <w:rPr>
                <w:rStyle w:val="Tun"/>
              </w:rPr>
              <w:t>0% z ceny díla bez AD</w:t>
            </w:r>
          </w:p>
        </w:tc>
        <w:tc>
          <w:tcPr>
            <w:tcW w:w="2458" w:type="dxa"/>
          </w:tcPr>
          <w:p w14:paraId="740AB13D" w14:textId="77777777" w:rsidR="00C57A9D" w:rsidRPr="00B06D17" w:rsidRDefault="00C57A9D" w:rsidP="00C57A9D">
            <w:pPr>
              <w:pStyle w:val="Tabulka"/>
              <w:rPr>
                <w:rStyle w:val="Tun"/>
                <w:highlight w:val="yellow"/>
              </w:rPr>
            </w:pPr>
            <w:r w:rsidRPr="00B06D17">
              <w:rPr>
                <w:rStyle w:val="Tun"/>
                <w:highlight w:val="yellow"/>
              </w:rPr>
              <w:t>[....] Kč</w:t>
            </w:r>
          </w:p>
        </w:tc>
        <w:tc>
          <w:tcPr>
            <w:tcW w:w="2458" w:type="dxa"/>
          </w:tcPr>
          <w:p w14:paraId="593E77A8" w14:textId="77777777" w:rsidR="00C57A9D" w:rsidRPr="00B06D17" w:rsidRDefault="00C57A9D" w:rsidP="00C57A9D">
            <w:pPr>
              <w:pStyle w:val="Tabulka"/>
              <w:rPr>
                <w:rStyle w:val="Tun"/>
                <w:highlight w:val="yellow"/>
              </w:rPr>
            </w:pPr>
            <w:r w:rsidRPr="00B06D17">
              <w:rPr>
                <w:rStyle w:val="Tun"/>
                <w:highlight w:val="yellow"/>
              </w:rPr>
              <w:t>[....] Kč</w:t>
            </w:r>
          </w:p>
        </w:tc>
      </w:tr>
      <w:tr w:rsidR="00C57A9D" w:rsidRPr="00B72613" w14:paraId="4B8DFA35" w14:textId="77777777" w:rsidTr="00D94A85">
        <w:trPr>
          <w:trHeight w:val="207"/>
        </w:trPr>
        <w:tc>
          <w:tcPr>
            <w:tcW w:w="2195" w:type="dxa"/>
          </w:tcPr>
          <w:p w14:paraId="160DD695" w14:textId="77777777" w:rsidR="00C57A9D" w:rsidRPr="00B06D17" w:rsidRDefault="00C57A9D" w:rsidP="00C57A9D">
            <w:pPr>
              <w:pStyle w:val="Tabulka"/>
              <w:rPr>
                <w:rStyle w:val="Tun"/>
                <w:highlight w:val="yellow"/>
              </w:rPr>
            </w:pPr>
            <w:r w:rsidRPr="00B06D17">
              <w:rPr>
                <w:rStyle w:val="Tun"/>
                <w:highlight w:val="yellow"/>
              </w:rPr>
              <w:t>5. Dílčí etapa</w:t>
            </w:r>
          </w:p>
        </w:tc>
        <w:tc>
          <w:tcPr>
            <w:tcW w:w="1800" w:type="dxa"/>
          </w:tcPr>
          <w:p w14:paraId="2BEDD557" w14:textId="5C7A15AD" w:rsidR="00C57A9D" w:rsidRPr="00B06D17" w:rsidRDefault="00195176" w:rsidP="00C57A9D">
            <w:pPr>
              <w:pStyle w:val="Tabulka"/>
              <w:rPr>
                <w:rStyle w:val="Tun"/>
                <w:highlight w:val="yellow"/>
              </w:rPr>
            </w:pPr>
            <w:r>
              <w:rPr>
                <w:rStyle w:val="Tun"/>
              </w:rPr>
              <w:t xml:space="preserve">cca </w:t>
            </w:r>
            <w:r w:rsidR="00C57A9D">
              <w:rPr>
                <w:rStyle w:val="Tun"/>
              </w:rPr>
              <w:t>1</w:t>
            </w:r>
            <w:r w:rsidR="00C57A9D" w:rsidRPr="006E49D1">
              <w:rPr>
                <w:rStyle w:val="Tun"/>
              </w:rPr>
              <w:t>0% z ceny díla bez AD</w:t>
            </w:r>
          </w:p>
        </w:tc>
        <w:tc>
          <w:tcPr>
            <w:tcW w:w="2458" w:type="dxa"/>
          </w:tcPr>
          <w:p w14:paraId="5E1E41D2" w14:textId="77777777" w:rsidR="00C57A9D" w:rsidRPr="00B06D17" w:rsidRDefault="00C57A9D" w:rsidP="00C57A9D">
            <w:pPr>
              <w:pStyle w:val="Tabulka"/>
              <w:rPr>
                <w:rStyle w:val="Tun"/>
                <w:highlight w:val="yellow"/>
              </w:rPr>
            </w:pPr>
            <w:r w:rsidRPr="00B06D17">
              <w:rPr>
                <w:rStyle w:val="Tun"/>
                <w:highlight w:val="yellow"/>
              </w:rPr>
              <w:t>[....] Kč</w:t>
            </w:r>
          </w:p>
        </w:tc>
        <w:tc>
          <w:tcPr>
            <w:tcW w:w="2458" w:type="dxa"/>
          </w:tcPr>
          <w:p w14:paraId="49CFFF9D" w14:textId="77777777" w:rsidR="00C57A9D" w:rsidRPr="00B06D17" w:rsidRDefault="00C57A9D" w:rsidP="00C57A9D">
            <w:pPr>
              <w:pStyle w:val="Tabulka"/>
              <w:rPr>
                <w:rStyle w:val="Tun"/>
                <w:highlight w:val="yellow"/>
              </w:rPr>
            </w:pPr>
            <w:r w:rsidRPr="00B06D17">
              <w:rPr>
                <w:rStyle w:val="Tun"/>
                <w:highlight w:val="yellow"/>
              </w:rPr>
              <w:t>[....] Kč</w:t>
            </w:r>
          </w:p>
        </w:tc>
      </w:tr>
      <w:tr w:rsidR="00C57A9D" w:rsidRPr="00B72613" w14:paraId="21665473" w14:textId="77777777" w:rsidTr="00D94A85">
        <w:trPr>
          <w:trHeight w:val="372"/>
        </w:trPr>
        <w:tc>
          <w:tcPr>
            <w:tcW w:w="2195" w:type="dxa"/>
          </w:tcPr>
          <w:p w14:paraId="20C4AABB" w14:textId="77777777" w:rsidR="00C57A9D" w:rsidRPr="00B06D17" w:rsidRDefault="00C57A9D" w:rsidP="00C57A9D">
            <w:pPr>
              <w:pStyle w:val="Tabulka"/>
              <w:rPr>
                <w:rStyle w:val="Tun"/>
                <w:highlight w:val="yellow"/>
              </w:rPr>
            </w:pPr>
            <w:r w:rsidRPr="00B06D17">
              <w:rPr>
                <w:rStyle w:val="Tun"/>
                <w:highlight w:val="yellow"/>
              </w:rPr>
              <w:t>6. Dílčí etapa Výkon autorského dozoru</w:t>
            </w:r>
          </w:p>
        </w:tc>
        <w:tc>
          <w:tcPr>
            <w:tcW w:w="1800" w:type="dxa"/>
          </w:tcPr>
          <w:p w14:paraId="33D69BDB" w14:textId="77777777" w:rsidR="00C57A9D" w:rsidRPr="00B06D17" w:rsidRDefault="00C57A9D" w:rsidP="00C57A9D">
            <w:pPr>
              <w:pStyle w:val="Tabulka"/>
              <w:rPr>
                <w:rStyle w:val="Tun"/>
                <w:highlight w:val="yellow"/>
              </w:rPr>
            </w:pPr>
          </w:p>
        </w:tc>
        <w:tc>
          <w:tcPr>
            <w:tcW w:w="2458" w:type="dxa"/>
          </w:tcPr>
          <w:p w14:paraId="4B25E4D1" w14:textId="77777777" w:rsidR="00C57A9D" w:rsidRPr="00B06D17" w:rsidRDefault="00C57A9D" w:rsidP="00C57A9D">
            <w:pPr>
              <w:pStyle w:val="Tabulka"/>
              <w:rPr>
                <w:rStyle w:val="Tun"/>
                <w:highlight w:val="yellow"/>
              </w:rPr>
            </w:pPr>
            <w:r w:rsidRPr="00B06D17">
              <w:rPr>
                <w:rStyle w:val="Tun"/>
                <w:highlight w:val="yellow"/>
              </w:rPr>
              <w:t>[....] Kč</w:t>
            </w:r>
          </w:p>
        </w:tc>
        <w:tc>
          <w:tcPr>
            <w:tcW w:w="2458" w:type="dxa"/>
          </w:tcPr>
          <w:p w14:paraId="07C811FA" w14:textId="77777777" w:rsidR="00C57A9D" w:rsidRPr="00B06D17" w:rsidRDefault="00C57A9D" w:rsidP="00C57A9D">
            <w:pPr>
              <w:pStyle w:val="Tabulka"/>
              <w:rPr>
                <w:rStyle w:val="Tun"/>
                <w:highlight w:val="yellow"/>
              </w:rPr>
            </w:pPr>
            <w:r w:rsidRPr="00B06D17">
              <w:rPr>
                <w:rStyle w:val="Tun"/>
                <w:highlight w:val="yellow"/>
              </w:rPr>
              <w:t>[....] Kč</w:t>
            </w:r>
          </w:p>
        </w:tc>
      </w:tr>
      <w:tr w:rsidR="00C57A9D" w:rsidRPr="00B72613" w14:paraId="41F711F6" w14:textId="77777777" w:rsidTr="00D94A85">
        <w:trPr>
          <w:trHeight w:val="207"/>
        </w:trPr>
        <w:tc>
          <w:tcPr>
            <w:tcW w:w="2195" w:type="dxa"/>
          </w:tcPr>
          <w:p w14:paraId="6DC29531" w14:textId="77777777" w:rsidR="00C57A9D" w:rsidRPr="00B72613" w:rsidRDefault="00C57A9D" w:rsidP="00C57A9D">
            <w:pPr>
              <w:pStyle w:val="Tabulka"/>
              <w:rPr>
                <w:rStyle w:val="Tun"/>
              </w:rPr>
            </w:pPr>
            <w:r w:rsidRPr="00B72613">
              <w:rPr>
                <w:rStyle w:val="Tun"/>
              </w:rPr>
              <w:t>Celkem:</w:t>
            </w:r>
          </w:p>
        </w:tc>
        <w:tc>
          <w:tcPr>
            <w:tcW w:w="1800" w:type="dxa"/>
          </w:tcPr>
          <w:p w14:paraId="5CE27BB3" w14:textId="77777777" w:rsidR="00C57A9D" w:rsidRPr="00B72613" w:rsidRDefault="00C57A9D" w:rsidP="00C57A9D">
            <w:pPr>
              <w:pStyle w:val="Tabulka"/>
              <w:rPr>
                <w:rStyle w:val="Tun"/>
              </w:rPr>
            </w:pPr>
          </w:p>
        </w:tc>
        <w:tc>
          <w:tcPr>
            <w:tcW w:w="2458" w:type="dxa"/>
          </w:tcPr>
          <w:p w14:paraId="77B06874" w14:textId="77777777" w:rsidR="00C57A9D" w:rsidRPr="00B72613" w:rsidRDefault="00C57A9D" w:rsidP="00C57A9D">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458" w:type="dxa"/>
          </w:tcPr>
          <w:p w14:paraId="45A40F98" w14:textId="77777777" w:rsidR="00C57A9D" w:rsidRPr="00B72613" w:rsidRDefault="00C57A9D" w:rsidP="00C57A9D">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176089FA" w14:textId="77777777" w:rsidR="00236DCC" w:rsidRDefault="00236DCC" w:rsidP="00236DCC">
      <w:pPr>
        <w:pStyle w:val="Textbezodsazen"/>
      </w:pPr>
    </w:p>
    <w:p w14:paraId="6D9A08EC" w14:textId="77777777" w:rsidR="00236DCC" w:rsidRDefault="00236DCC" w:rsidP="00236DCC">
      <w:pPr>
        <w:pStyle w:val="Textbezodsazen"/>
      </w:pPr>
    </w:p>
    <w:p w14:paraId="010E46DB" w14:textId="77777777" w:rsidR="00236DCC" w:rsidRDefault="00236DCC" w:rsidP="00236DCC">
      <w:pPr>
        <w:pStyle w:val="Textbezodsazen"/>
      </w:pPr>
    </w:p>
    <w:p w14:paraId="1BC0EF24" w14:textId="77777777" w:rsidR="00236DCC" w:rsidRDefault="00236DCC" w:rsidP="00236DCC">
      <w:pPr>
        <w:pStyle w:val="Textbezodsazen"/>
      </w:pPr>
    </w:p>
    <w:p w14:paraId="53A2F8AB" w14:textId="77777777" w:rsidR="00236DCC" w:rsidRDefault="00236DCC" w:rsidP="00236DCC">
      <w:pPr>
        <w:pStyle w:val="Textbezodsazen"/>
      </w:pPr>
    </w:p>
    <w:p w14:paraId="2E2A8D21" w14:textId="77777777" w:rsidR="00236DCC" w:rsidRDefault="00236DCC" w:rsidP="00236DCC">
      <w:pPr>
        <w:pStyle w:val="Textbezodsazen"/>
      </w:pPr>
    </w:p>
    <w:p w14:paraId="3174F46B"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ED18702" w14:textId="77777777" w:rsidR="00B72613" w:rsidRDefault="00B72613" w:rsidP="00B72613">
      <w:pPr>
        <w:pStyle w:val="Nadpisbezsl1-1"/>
      </w:pPr>
      <w:r>
        <w:lastRenderedPageBreak/>
        <w:t>Příloha č. 5</w:t>
      </w:r>
    </w:p>
    <w:p w14:paraId="77354545" w14:textId="77777777" w:rsidR="00B72613" w:rsidRDefault="00B72613" w:rsidP="00B72613">
      <w:pPr>
        <w:pStyle w:val="Nadpisbezsl1-2"/>
      </w:pPr>
      <w:r>
        <w:t>Harmonogram plnění</w:t>
      </w:r>
    </w:p>
    <w:tbl>
      <w:tblPr>
        <w:tblStyle w:val="Tabulka10"/>
        <w:tblpPr w:leftFromText="141" w:rightFromText="141" w:vertAnchor="page" w:horzAnchor="margin" w:tblpY="2161"/>
        <w:tblW w:w="12758" w:type="dxa"/>
        <w:tblInd w:w="0" w:type="dxa"/>
        <w:tblLook w:val="04A0" w:firstRow="1" w:lastRow="0" w:firstColumn="1" w:lastColumn="0" w:noHBand="0" w:noVBand="1"/>
      </w:tblPr>
      <w:tblGrid>
        <w:gridCol w:w="1582"/>
        <w:gridCol w:w="2387"/>
        <w:gridCol w:w="4678"/>
        <w:gridCol w:w="4111"/>
      </w:tblGrid>
      <w:tr w:rsidR="00084BE5" w:rsidRPr="003F6943" w14:paraId="570D9309" w14:textId="77777777" w:rsidTr="000A330A">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1582" w:type="dxa"/>
          </w:tcPr>
          <w:p w14:paraId="3A47CB49" w14:textId="77777777" w:rsidR="00084BE5" w:rsidRPr="003F6943" w:rsidRDefault="00084BE5" w:rsidP="00D94A85">
            <w:pPr>
              <w:spacing w:before="40" w:after="40"/>
              <w:rPr>
                <w:rFonts w:eastAsia="Verdana" w:cs="Times New Roman"/>
                <w:b/>
                <w:sz w:val="18"/>
                <w:szCs w:val="14"/>
              </w:rPr>
            </w:pPr>
            <w:r w:rsidRPr="003F6943">
              <w:rPr>
                <w:rFonts w:eastAsia="Verdana" w:cs="Times New Roman"/>
                <w:b/>
                <w:sz w:val="18"/>
                <w:szCs w:val="14"/>
              </w:rPr>
              <w:t>Část Díla</w:t>
            </w:r>
          </w:p>
        </w:tc>
        <w:tc>
          <w:tcPr>
            <w:tcW w:w="2387" w:type="dxa"/>
          </w:tcPr>
          <w:p w14:paraId="6F4E792C" w14:textId="77777777" w:rsidR="00084BE5" w:rsidRPr="003F6943" w:rsidRDefault="00084BE5" w:rsidP="00D94A85">
            <w:pPr>
              <w:spacing w:before="40" w:after="40"/>
              <w:cnfStyle w:val="100000000000" w:firstRow="1" w:lastRow="0" w:firstColumn="0" w:lastColumn="0" w:oddVBand="0" w:evenVBand="0" w:oddHBand="0" w:evenHBand="0" w:firstRowFirstColumn="0" w:firstRowLastColumn="0" w:lastRowFirstColumn="0" w:lastRowLastColumn="0"/>
              <w:rPr>
                <w:rFonts w:eastAsia="Verdana" w:cs="Times New Roman"/>
                <w:b/>
                <w:sz w:val="18"/>
                <w:szCs w:val="14"/>
              </w:rPr>
            </w:pPr>
            <w:r w:rsidRPr="003F6943">
              <w:rPr>
                <w:rFonts w:eastAsia="Verdana" w:cs="Times New Roman"/>
                <w:b/>
                <w:sz w:val="18"/>
                <w:szCs w:val="14"/>
              </w:rPr>
              <w:t>Doba plnění</w:t>
            </w:r>
            <w:r>
              <w:rPr>
                <w:rFonts w:eastAsia="Verdana" w:cs="Times New Roman"/>
                <w:b/>
                <w:sz w:val="18"/>
                <w:szCs w:val="14"/>
              </w:rPr>
              <w:t xml:space="preserve"> </w:t>
            </w:r>
          </w:p>
        </w:tc>
        <w:tc>
          <w:tcPr>
            <w:tcW w:w="4678" w:type="dxa"/>
          </w:tcPr>
          <w:p w14:paraId="7221F9DF" w14:textId="77777777" w:rsidR="00084BE5" w:rsidRPr="00E5410E" w:rsidRDefault="00084BE5" w:rsidP="00D94A85">
            <w:pPr>
              <w:spacing w:before="40" w:after="40"/>
              <w:cnfStyle w:val="100000000000" w:firstRow="1" w:lastRow="0" w:firstColumn="0" w:lastColumn="0" w:oddVBand="0" w:evenVBand="0" w:oddHBand="0" w:evenHBand="0" w:firstRowFirstColumn="0" w:firstRowLastColumn="0" w:lastRowFirstColumn="0" w:lastRowLastColumn="0"/>
              <w:rPr>
                <w:rFonts w:eastAsia="Verdana" w:cs="Times New Roman"/>
                <w:b/>
                <w:sz w:val="18"/>
                <w:szCs w:val="14"/>
              </w:rPr>
            </w:pPr>
            <w:r w:rsidRPr="003F6943">
              <w:rPr>
                <w:rFonts w:eastAsia="Verdana" w:cs="Times New Roman"/>
                <w:b/>
                <w:sz w:val="18"/>
              </w:rPr>
              <w:t>Popis činností prováděných v Dílčí etapě</w:t>
            </w:r>
          </w:p>
        </w:tc>
        <w:tc>
          <w:tcPr>
            <w:tcW w:w="4111" w:type="dxa"/>
          </w:tcPr>
          <w:p w14:paraId="1C7BDE58" w14:textId="77777777" w:rsidR="00084BE5" w:rsidRPr="00E5410E" w:rsidRDefault="00084BE5" w:rsidP="00D94A85">
            <w:pPr>
              <w:spacing w:before="40" w:after="40"/>
              <w:cnfStyle w:val="100000000000" w:firstRow="1" w:lastRow="0" w:firstColumn="0" w:lastColumn="0" w:oddVBand="0" w:evenVBand="0" w:oddHBand="0" w:evenHBand="0" w:firstRowFirstColumn="0" w:firstRowLastColumn="0" w:lastRowFirstColumn="0" w:lastRowLastColumn="0"/>
              <w:rPr>
                <w:rFonts w:eastAsia="Verdana" w:cs="Times New Roman"/>
                <w:b/>
                <w:sz w:val="18"/>
                <w:szCs w:val="14"/>
              </w:rPr>
            </w:pPr>
            <w:r w:rsidRPr="003F6943">
              <w:rPr>
                <w:rFonts w:eastAsia="Verdana" w:cs="Times New Roman"/>
                <w:b/>
                <w:sz w:val="18"/>
              </w:rPr>
              <w:t>Podmínky dokončení Dílčí etapy</w:t>
            </w:r>
          </w:p>
        </w:tc>
      </w:tr>
      <w:tr w:rsidR="00084BE5" w:rsidRPr="003F6943" w14:paraId="766C2825" w14:textId="77777777" w:rsidTr="000A330A">
        <w:trPr>
          <w:trHeight w:val="372"/>
        </w:trPr>
        <w:tc>
          <w:tcPr>
            <w:cnfStyle w:val="001000000000" w:firstRow="0" w:lastRow="0" w:firstColumn="1" w:lastColumn="0" w:oddVBand="0" w:evenVBand="0" w:oddHBand="0" w:evenHBand="0" w:firstRowFirstColumn="0" w:firstRowLastColumn="0" w:lastRowFirstColumn="0" w:lastRowLastColumn="0"/>
            <w:tcW w:w="1582" w:type="dxa"/>
          </w:tcPr>
          <w:p w14:paraId="3ECE9B88" w14:textId="77777777" w:rsidR="00084BE5" w:rsidRPr="003F6943" w:rsidRDefault="00084BE5" w:rsidP="00D94A85">
            <w:pPr>
              <w:spacing w:before="40" w:after="40"/>
              <w:rPr>
                <w:rFonts w:eastAsia="Verdana" w:cs="Times New Roman"/>
                <w:b/>
                <w:sz w:val="16"/>
                <w:szCs w:val="16"/>
              </w:rPr>
            </w:pPr>
            <w:r>
              <w:rPr>
                <w:rFonts w:eastAsia="Verdana" w:cs="Times New Roman"/>
                <w:b/>
                <w:sz w:val="16"/>
                <w:szCs w:val="16"/>
              </w:rPr>
              <w:t>Z</w:t>
            </w:r>
            <w:r w:rsidRPr="003F6943">
              <w:rPr>
                <w:rFonts w:eastAsia="Verdana" w:cs="Times New Roman"/>
                <w:b/>
                <w:sz w:val="16"/>
                <w:szCs w:val="16"/>
              </w:rPr>
              <w:t>ahájení prací</w:t>
            </w:r>
          </w:p>
        </w:tc>
        <w:tc>
          <w:tcPr>
            <w:tcW w:w="2387" w:type="dxa"/>
          </w:tcPr>
          <w:p w14:paraId="17319364"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3F6943">
              <w:rPr>
                <w:rFonts w:eastAsia="Verdana" w:cs="Times New Roman"/>
                <w:b/>
                <w:sz w:val="16"/>
                <w:szCs w:val="16"/>
              </w:rPr>
              <w:t>ihned po nabytí účinnosti Smlouvy</w:t>
            </w:r>
          </w:p>
        </w:tc>
        <w:tc>
          <w:tcPr>
            <w:tcW w:w="4678" w:type="dxa"/>
          </w:tcPr>
          <w:p w14:paraId="0C5A1201"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3F6943">
              <w:rPr>
                <w:rFonts w:eastAsia="Verdana" w:cs="Times New Roman"/>
                <w:sz w:val="16"/>
                <w:szCs w:val="16"/>
              </w:rPr>
              <w:t>-</w:t>
            </w:r>
          </w:p>
        </w:tc>
        <w:tc>
          <w:tcPr>
            <w:tcW w:w="4111" w:type="dxa"/>
          </w:tcPr>
          <w:p w14:paraId="76715F91"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3F6943">
              <w:rPr>
                <w:rFonts w:eastAsia="Verdana" w:cs="Times New Roman"/>
                <w:sz w:val="16"/>
                <w:szCs w:val="16"/>
              </w:rPr>
              <w:t>-</w:t>
            </w:r>
          </w:p>
        </w:tc>
      </w:tr>
      <w:tr w:rsidR="00084BE5" w:rsidRPr="003F6943" w14:paraId="1B69391E" w14:textId="77777777" w:rsidTr="000A330A">
        <w:trPr>
          <w:trHeight w:val="397"/>
        </w:trPr>
        <w:tc>
          <w:tcPr>
            <w:cnfStyle w:val="001000000000" w:firstRow="0" w:lastRow="0" w:firstColumn="1" w:lastColumn="0" w:oddVBand="0" w:evenVBand="0" w:oddHBand="0" w:evenHBand="0" w:firstRowFirstColumn="0" w:firstRowLastColumn="0" w:lastRowFirstColumn="0" w:lastRowLastColumn="0"/>
            <w:tcW w:w="1582" w:type="dxa"/>
          </w:tcPr>
          <w:p w14:paraId="2E4D17FE" w14:textId="77777777" w:rsidR="00084BE5" w:rsidRPr="003F6943" w:rsidRDefault="00084BE5" w:rsidP="00D94A85">
            <w:pPr>
              <w:spacing w:before="40" w:after="40"/>
              <w:rPr>
                <w:rFonts w:eastAsia="Verdana" w:cs="Times New Roman"/>
                <w:b/>
                <w:sz w:val="16"/>
                <w:szCs w:val="16"/>
              </w:rPr>
            </w:pPr>
            <w:r>
              <w:rPr>
                <w:rFonts w:eastAsia="Verdana" w:cs="Times New Roman"/>
                <w:b/>
                <w:sz w:val="16"/>
                <w:szCs w:val="16"/>
              </w:rPr>
              <w:t>1. dílčí etapa</w:t>
            </w:r>
          </w:p>
        </w:tc>
        <w:tc>
          <w:tcPr>
            <w:tcW w:w="2387" w:type="dxa"/>
          </w:tcPr>
          <w:p w14:paraId="5E9E2B30" w14:textId="77777777" w:rsidR="00084BE5"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Pr>
                <w:rFonts w:eastAsia="Verdana" w:cs="Times New Roman"/>
                <w:b/>
                <w:sz w:val="16"/>
                <w:szCs w:val="16"/>
              </w:rPr>
              <w:t>Do 7</w:t>
            </w:r>
            <w:r w:rsidRPr="00E5410E">
              <w:rPr>
                <w:rFonts w:eastAsia="Verdana" w:cs="Times New Roman"/>
                <w:b/>
                <w:sz w:val="16"/>
                <w:szCs w:val="16"/>
              </w:rPr>
              <w:t xml:space="preserve"> měsíců </w:t>
            </w:r>
          </w:p>
          <w:p w14:paraId="74EBA7F3" w14:textId="77777777" w:rsidR="00084BE5" w:rsidRPr="00E5410E"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E5410E">
              <w:rPr>
                <w:rFonts w:eastAsia="Verdana" w:cs="Times New Roman"/>
                <w:sz w:val="16"/>
                <w:szCs w:val="16"/>
              </w:rPr>
              <w:t>od nabytí účinnosti SoD</w:t>
            </w:r>
          </w:p>
        </w:tc>
        <w:tc>
          <w:tcPr>
            <w:tcW w:w="4678" w:type="dxa"/>
          </w:tcPr>
          <w:p w14:paraId="3305D716"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3F6943">
              <w:rPr>
                <w:rFonts w:eastAsia="Verdana" w:cs="Times New Roman"/>
                <w:sz w:val="16"/>
                <w:szCs w:val="16"/>
              </w:rPr>
              <w:t>Návrh</w:t>
            </w:r>
            <w:r>
              <w:rPr>
                <w:rFonts w:eastAsia="Verdana" w:cs="Times New Roman"/>
                <w:sz w:val="16"/>
                <w:szCs w:val="16"/>
              </w:rPr>
              <w:t xml:space="preserve"> technického řešení DSP </w:t>
            </w:r>
            <w:r w:rsidRPr="003F6943">
              <w:rPr>
                <w:rFonts w:eastAsia="Verdana" w:cs="Times New Roman"/>
                <w:sz w:val="16"/>
                <w:szCs w:val="16"/>
              </w:rPr>
              <w:t>k připomínkovému řízení</w:t>
            </w:r>
          </w:p>
        </w:tc>
        <w:tc>
          <w:tcPr>
            <w:tcW w:w="4111" w:type="dxa"/>
          </w:tcPr>
          <w:p w14:paraId="02193093" w14:textId="4B81ABA4"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 xml:space="preserve">Předávací protokol </w:t>
            </w:r>
            <w:r w:rsidRPr="0096392D">
              <w:rPr>
                <w:rFonts w:eastAsia="Verdana" w:cs="Times New Roman"/>
                <w:sz w:val="16"/>
                <w:szCs w:val="16"/>
              </w:rPr>
              <w:t>(pro Část Díla)</w:t>
            </w:r>
          </w:p>
        </w:tc>
      </w:tr>
      <w:tr w:rsidR="00084BE5" w:rsidRPr="003F6943" w14:paraId="18D3D20B" w14:textId="77777777" w:rsidTr="000A330A">
        <w:trPr>
          <w:trHeight w:val="408"/>
        </w:trPr>
        <w:tc>
          <w:tcPr>
            <w:cnfStyle w:val="001000000000" w:firstRow="0" w:lastRow="0" w:firstColumn="1" w:lastColumn="0" w:oddVBand="0" w:evenVBand="0" w:oddHBand="0" w:evenHBand="0" w:firstRowFirstColumn="0" w:firstRowLastColumn="0" w:lastRowFirstColumn="0" w:lastRowLastColumn="0"/>
            <w:tcW w:w="1582" w:type="dxa"/>
          </w:tcPr>
          <w:p w14:paraId="2EC0F2D8" w14:textId="77777777" w:rsidR="00084BE5" w:rsidRPr="003F6943" w:rsidRDefault="00084BE5" w:rsidP="00D94A85">
            <w:pPr>
              <w:spacing w:before="40" w:after="40"/>
              <w:rPr>
                <w:rFonts w:eastAsia="Verdana" w:cs="Times New Roman"/>
                <w:b/>
                <w:sz w:val="16"/>
                <w:szCs w:val="16"/>
              </w:rPr>
            </w:pPr>
            <w:r>
              <w:rPr>
                <w:rFonts w:eastAsia="Verdana" w:cs="Times New Roman"/>
                <w:b/>
                <w:sz w:val="16"/>
                <w:szCs w:val="16"/>
              </w:rPr>
              <w:t>2. dílčí etapa</w:t>
            </w:r>
          </w:p>
        </w:tc>
        <w:tc>
          <w:tcPr>
            <w:tcW w:w="2387" w:type="dxa"/>
          </w:tcPr>
          <w:p w14:paraId="3B3102C3" w14:textId="77777777" w:rsidR="00084BE5"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Pr>
                <w:rFonts w:eastAsia="Verdana" w:cs="Times New Roman"/>
                <w:b/>
                <w:sz w:val="16"/>
                <w:szCs w:val="16"/>
              </w:rPr>
              <w:t xml:space="preserve">Do 10 měsíců </w:t>
            </w:r>
          </w:p>
          <w:p w14:paraId="6243D8D1" w14:textId="77777777" w:rsidR="00084BE5" w:rsidRPr="00E5410E"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E5410E">
              <w:rPr>
                <w:rFonts w:eastAsia="Verdana" w:cs="Times New Roman"/>
                <w:sz w:val="16"/>
                <w:szCs w:val="16"/>
              </w:rPr>
              <w:t>od nabytí účinnosti SoD</w:t>
            </w:r>
          </w:p>
        </w:tc>
        <w:tc>
          <w:tcPr>
            <w:tcW w:w="4678" w:type="dxa"/>
          </w:tcPr>
          <w:p w14:paraId="6F8DB9C7" w14:textId="77777777" w:rsidR="00084BE5"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 xml:space="preserve">Dílčí předání DSP se zapracovanými připomínkami, PDPS k připomínkovému řízení </w:t>
            </w:r>
          </w:p>
          <w:p w14:paraId="2B1CEBD9"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Podání žádosti o stavební povolení</w:t>
            </w:r>
          </w:p>
        </w:tc>
        <w:tc>
          <w:tcPr>
            <w:tcW w:w="4111" w:type="dxa"/>
          </w:tcPr>
          <w:p w14:paraId="0F90B4AF" w14:textId="14F5D535" w:rsidR="00084BE5"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 xml:space="preserve">Předávací protokol </w:t>
            </w:r>
            <w:r w:rsidRPr="0096392D">
              <w:rPr>
                <w:rFonts w:eastAsia="Verdana" w:cs="Times New Roman"/>
                <w:sz w:val="16"/>
                <w:szCs w:val="16"/>
              </w:rPr>
              <w:t>(pro Část Díla)</w:t>
            </w:r>
            <w:r w:rsidRPr="003F6943">
              <w:rPr>
                <w:rFonts w:eastAsia="Verdana" w:cs="Times New Roman"/>
                <w:sz w:val="16"/>
                <w:szCs w:val="16"/>
              </w:rPr>
              <w:t xml:space="preserve"> </w:t>
            </w:r>
          </w:p>
          <w:p w14:paraId="3D7050AD"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3F6943">
              <w:rPr>
                <w:rFonts w:eastAsia="Verdana" w:cs="Times New Roman"/>
                <w:sz w:val="16"/>
                <w:szCs w:val="16"/>
              </w:rPr>
              <w:t>Kopie žádosti potvrzená podatelnou stavebního úřadu</w:t>
            </w:r>
          </w:p>
        </w:tc>
      </w:tr>
      <w:tr w:rsidR="00084BE5" w:rsidRPr="003F6943" w14:paraId="41A18D07" w14:textId="77777777" w:rsidTr="000A330A">
        <w:trPr>
          <w:trHeight w:val="516"/>
        </w:trPr>
        <w:tc>
          <w:tcPr>
            <w:cnfStyle w:val="001000000000" w:firstRow="0" w:lastRow="0" w:firstColumn="1" w:lastColumn="0" w:oddVBand="0" w:evenVBand="0" w:oddHBand="0" w:evenHBand="0" w:firstRowFirstColumn="0" w:firstRowLastColumn="0" w:lastRowFirstColumn="0" w:lastRowLastColumn="0"/>
            <w:tcW w:w="1582" w:type="dxa"/>
          </w:tcPr>
          <w:p w14:paraId="112DB7A1" w14:textId="77777777" w:rsidR="00084BE5" w:rsidRPr="003F6943" w:rsidRDefault="00084BE5" w:rsidP="00D94A85">
            <w:pPr>
              <w:spacing w:before="40" w:after="40"/>
              <w:rPr>
                <w:rFonts w:eastAsia="Verdana" w:cs="Times New Roman"/>
                <w:b/>
                <w:sz w:val="16"/>
                <w:szCs w:val="16"/>
              </w:rPr>
            </w:pPr>
            <w:r>
              <w:rPr>
                <w:rFonts w:eastAsia="Verdana" w:cs="Times New Roman"/>
                <w:b/>
                <w:sz w:val="16"/>
                <w:szCs w:val="16"/>
              </w:rPr>
              <w:t>3. dílčí etapa</w:t>
            </w:r>
          </w:p>
        </w:tc>
        <w:tc>
          <w:tcPr>
            <w:tcW w:w="2387" w:type="dxa"/>
          </w:tcPr>
          <w:p w14:paraId="21EA67D8" w14:textId="77777777" w:rsidR="00084BE5"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Pr>
                <w:rFonts w:eastAsia="Verdana" w:cs="Times New Roman"/>
                <w:b/>
                <w:sz w:val="16"/>
                <w:szCs w:val="16"/>
              </w:rPr>
              <w:t xml:space="preserve">Do 13 měsíců </w:t>
            </w:r>
          </w:p>
          <w:p w14:paraId="389E8078" w14:textId="77777777" w:rsidR="00084BE5" w:rsidRPr="00E5410E"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E5410E">
              <w:rPr>
                <w:rFonts w:eastAsia="Verdana" w:cs="Times New Roman"/>
                <w:sz w:val="16"/>
                <w:szCs w:val="16"/>
              </w:rPr>
              <w:t>od nabytí účinnosti SoD</w:t>
            </w:r>
          </w:p>
        </w:tc>
        <w:tc>
          <w:tcPr>
            <w:tcW w:w="4678" w:type="dxa"/>
          </w:tcPr>
          <w:p w14:paraId="7DFEC1BD" w14:textId="77777777" w:rsidR="00084BE5"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 xml:space="preserve">Čistopis DSP + PDPS se zapracovanými připomínkami </w:t>
            </w:r>
          </w:p>
          <w:p w14:paraId="315B75DC"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p>
        </w:tc>
        <w:tc>
          <w:tcPr>
            <w:tcW w:w="4111" w:type="dxa"/>
          </w:tcPr>
          <w:p w14:paraId="1CC538B0" w14:textId="5D4574DD"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F6943">
              <w:rPr>
                <w:rFonts w:eastAsia="Times New Roman" w:cs="Times New Roman"/>
                <w:sz w:val="16"/>
                <w:szCs w:val="16"/>
              </w:rPr>
              <w:t xml:space="preserve">Předávací protokol </w:t>
            </w:r>
            <w:r w:rsidRPr="0096392D">
              <w:rPr>
                <w:rFonts w:eastAsia="Verdana" w:cs="Times New Roman"/>
                <w:sz w:val="16"/>
                <w:szCs w:val="16"/>
              </w:rPr>
              <w:t>(pro Část Díla)</w:t>
            </w:r>
          </w:p>
          <w:p w14:paraId="551C8184"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p>
        </w:tc>
      </w:tr>
      <w:tr w:rsidR="00084BE5" w:rsidRPr="003F6943" w14:paraId="1F28B117" w14:textId="77777777" w:rsidTr="000A330A">
        <w:trPr>
          <w:trHeight w:val="239"/>
        </w:trPr>
        <w:tc>
          <w:tcPr>
            <w:cnfStyle w:val="001000000000" w:firstRow="0" w:lastRow="0" w:firstColumn="1" w:lastColumn="0" w:oddVBand="0" w:evenVBand="0" w:oddHBand="0" w:evenHBand="0" w:firstRowFirstColumn="0" w:firstRowLastColumn="0" w:lastRowFirstColumn="0" w:lastRowLastColumn="0"/>
            <w:tcW w:w="1582" w:type="dxa"/>
          </w:tcPr>
          <w:p w14:paraId="6DAC2AD8" w14:textId="77777777" w:rsidR="00084BE5" w:rsidRPr="003F6943" w:rsidRDefault="00084BE5" w:rsidP="00D94A85">
            <w:pPr>
              <w:spacing w:before="40" w:after="40"/>
              <w:rPr>
                <w:rFonts w:eastAsia="Verdana" w:cs="Times New Roman"/>
                <w:b/>
                <w:sz w:val="16"/>
                <w:szCs w:val="16"/>
              </w:rPr>
            </w:pPr>
            <w:r>
              <w:rPr>
                <w:rFonts w:eastAsia="Verdana" w:cs="Times New Roman"/>
                <w:b/>
                <w:sz w:val="16"/>
                <w:szCs w:val="16"/>
              </w:rPr>
              <w:t>4. dílčí etapa</w:t>
            </w:r>
          </w:p>
        </w:tc>
        <w:tc>
          <w:tcPr>
            <w:tcW w:w="2387" w:type="dxa"/>
          </w:tcPr>
          <w:p w14:paraId="00F4907E" w14:textId="77777777" w:rsidR="00084BE5" w:rsidRPr="001D707A"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1D707A">
              <w:rPr>
                <w:rFonts w:eastAsia="Verdana" w:cs="Times New Roman"/>
                <w:b/>
                <w:sz w:val="16"/>
                <w:szCs w:val="16"/>
              </w:rPr>
              <w:t>Do 18 měsíců</w:t>
            </w:r>
          </w:p>
          <w:p w14:paraId="4157D42A" w14:textId="77777777" w:rsidR="00084BE5" w:rsidRPr="00775A19"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od nabytí účinnosti SoD</w:t>
            </w:r>
          </w:p>
        </w:tc>
        <w:tc>
          <w:tcPr>
            <w:tcW w:w="4678" w:type="dxa"/>
          </w:tcPr>
          <w:p w14:paraId="1C218885"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Definitivní předání D</w:t>
            </w:r>
            <w:r w:rsidRPr="003F6943">
              <w:rPr>
                <w:rFonts w:eastAsia="Verdana" w:cs="Times New Roman"/>
                <w:sz w:val="16"/>
                <w:szCs w:val="16"/>
              </w:rPr>
              <w:t>SP a PDPS s kompletní dokladovou částí, náklady a oceněnými soupisy prací ve struktuře dle VTP, a návrhem ZTP na realizaci stavby</w:t>
            </w:r>
          </w:p>
        </w:tc>
        <w:tc>
          <w:tcPr>
            <w:tcW w:w="4111" w:type="dxa"/>
          </w:tcPr>
          <w:p w14:paraId="4D7F13D5" w14:textId="3E4EB856"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3F6943">
              <w:rPr>
                <w:rFonts w:eastAsia="Verdana" w:cs="Times New Roman"/>
                <w:sz w:val="16"/>
                <w:szCs w:val="16"/>
              </w:rPr>
              <w:t>Předávací protokol</w:t>
            </w:r>
            <w:r>
              <w:rPr>
                <w:rFonts w:eastAsia="Verdana" w:cs="Times New Roman"/>
                <w:sz w:val="16"/>
                <w:szCs w:val="16"/>
              </w:rPr>
              <w:t xml:space="preserve"> </w:t>
            </w:r>
            <w:r w:rsidRPr="0096392D">
              <w:rPr>
                <w:rFonts w:eastAsia="Verdana" w:cs="Times New Roman"/>
                <w:sz w:val="16"/>
                <w:szCs w:val="16"/>
              </w:rPr>
              <w:t>(pro Část Díla)</w:t>
            </w:r>
          </w:p>
        </w:tc>
      </w:tr>
      <w:tr w:rsidR="00084BE5" w:rsidRPr="003F6943" w14:paraId="25AB0C9D" w14:textId="77777777" w:rsidTr="000A330A">
        <w:trPr>
          <w:trHeight w:val="239"/>
        </w:trPr>
        <w:tc>
          <w:tcPr>
            <w:cnfStyle w:val="001000000000" w:firstRow="0" w:lastRow="0" w:firstColumn="1" w:lastColumn="0" w:oddVBand="0" w:evenVBand="0" w:oddHBand="0" w:evenHBand="0" w:firstRowFirstColumn="0" w:firstRowLastColumn="0" w:lastRowFirstColumn="0" w:lastRowLastColumn="0"/>
            <w:tcW w:w="1582" w:type="dxa"/>
          </w:tcPr>
          <w:p w14:paraId="771E899B" w14:textId="77777777" w:rsidR="00084BE5" w:rsidRDefault="00084BE5" w:rsidP="00D94A85">
            <w:pPr>
              <w:spacing w:before="40" w:after="40"/>
              <w:rPr>
                <w:rFonts w:eastAsia="Verdana" w:cs="Times New Roman"/>
                <w:b/>
                <w:sz w:val="16"/>
                <w:szCs w:val="16"/>
              </w:rPr>
            </w:pPr>
            <w:r>
              <w:rPr>
                <w:rFonts w:eastAsia="Verdana" w:cs="Times New Roman"/>
                <w:b/>
                <w:sz w:val="16"/>
                <w:szCs w:val="16"/>
              </w:rPr>
              <w:t>5. dílčí etapa</w:t>
            </w:r>
          </w:p>
        </w:tc>
        <w:tc>
          <w:tcPr>
            <w:tcW w:w="2387" w:type="dxa"/>
          </w:tcPr>
          <w:p w14:paraId="6991FFBC" w14:textId="77777777" w:rsidR="00084BE5"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Pr>
                <w:rFonts w:eastAsia="Verdana" w:cs="Times New Roman"/>
                <w:b/>
                <w:sz w:val="16"/>
                <w:szCs w:val="16"/>
              </w:rPr>
              <w:t>Do 18 měsíců</w:t>
            </w:r>
          </w:p>
          <w:p w14:paraId="210CB607" w14:textId="77777777" w:rsidR="00084BE5" w:rsidRPr="00D74192"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od nabytí účinnosti SoD</w:t>
            </w:r>
          </w:p>
        </w:tc>
        <w:tc>
          <w:tcPr>
            <w:tcW w:w="4678" w:type="dxa"/>
          </w:tcPr>
          <w:p w14:paraId="1910558D" w14:textId="2A60D6AD" w:rsidR="00084BE5"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Nabytí právní moci stavebního povolení</w:t>
            </w:r>
          </w:p>
        </w:tc>
        <w:tc>
          <w:tcPr>
            <w:tcW w:w="4111" w:type="dxa"/>
          </w:tcPr>
          <w:p w14:paraId="48E2E6F1" w14:textId="6DB7F73E" w:rsidR="00084BE5"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Stavební povolení v právní moci předané Objednateli</w:t>
            </w:r>
          </w:p>
          <w:p w14:paraId="22AEC43D" w14:textId="42935A19"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Protokol o provedení Díla</w:t>
            </w:r>
          </w:p>
        </w:tc>
      </w:tr>
      <w:tr w:rsidR="00084BE5" w:rsidRPr="003F6943" w14:paraId="75DB36C6" w14:textId="77777777" w:rsidTr="000A330A">
        <w:trPr>
          <w:trHeight w:val="528"/>
        </w:trPr>
        <w:tc>
          <w:tcPr>
            <w:cnfStyle w:val="001000000000" w:firstRow="0" w:lastRow="0" w:firstColumn="1" w:lastColumn="0" w:oddVBand="0" w:evenVBand="0" w:oddHBand="0" w:evenHBand="0" w:firstRowFirstColumn="0" w:firstRowLastColumn="0" w:lastRowFirstColumn="0" w:lastRowLastColumn="0"/>
            <w:tcW w:w="1582" w:type="dxa"/>
          </w:tcPr>
          <w:p w14:paraId="2E0F9C35" w14:textId="77777777" w:rsidR="00084BE5" w:rsidRPr="003F6943" w:rsidRDefault="00084BE5" w:rsidP="00D94A85">
            <w:pPr>
              <w:spacing w:before="40" w:after="40"/>
              <w:rPr>
                <w:rFonts w:eastAsia="Verdana" w:cs="Times New Roman"/>
                <w:b/>
                <w:sz w:val="16"/>
                <w:szCs w:val="16"/>
              </w:rPr>
            </w:pPr>
            <w:r>
              <w:rPr>
                <w:rFonts w:eastAsia="Verdana" w:cs="Times New Roman"/>
                <w:b/>
                <w:sz w:val="16"/>
                <w:szCs w:val="16"/>
              </w:rPr>
              <w:t>6. d</w:t>
            </w:r>
            <w:r w:rsidRPr="003F6943">
              <w:rPr>
                <w:rFonts w:eastAsia="Verdana" w:cs="Times New Roman"/>
                <w:b/>
                <w:sz w:val="16"/>
                <w:szCs w:val="16"/>
              </w:rPr>
              <w:t>ílčí etapa</w:t>
            </w:r>
          </w:p>
        </w:tc>
        <w:tc>
          <w:tcPr>
            <w:tcW w:w="2387" w:type="dxa"/>
          </w:tcPr>
          <w:p w14:paraId="27E8676F"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F6943">
              <w:rPr>
                <w:rFonts w:eastAsia="Times New Roman" w:cs="Times New Roman"/>
                <w:sz w:val="16"/>
                <w:szCs w:val="16"/>
              </w:rPr>
              <w:t>V průběhu realizace stavby</w:t>
            </w:r>
          </w:p>
          <w:p w14:paraId="19D4E06C"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 (předpoklad 2024 – 2026</w:t>
            </w:r>
            <w:r w:rsidRPr="003F6943">
              <w:rPr>
                <w:rFonts w:eastAsia="Times New Roman" w:cs="Times New Roman"/>
                <w:sz w:val="16"/>
                <w:szCs w:val="16"/>
              </w:rPr>
              <w:t>)</w:t>
            </w:r>
          </w:p>
        </w:tc>
        <w:tc>
          <w:tcPr>
            <w:tcW w:w="4678" w:type="dxa"/>
          </w:tcPr>
          <w:p w14:paraId="523CD4B1"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F6943">
              <w:rPr>
                <w:rFonts w:eastAsia="Times New Roman" w:cs="Times New Roman"/>
                <w:sz w:val="16"/>
                <w:szCs w:val="16"/>
              </w:rPr>
              <w:t xml:space="preserve">Autorský dozor projektanta při realizaci Stavby; Zhotovitel se zavazuje provádět autorský dozor ode dne zahájení realizace stavby do ukončení realizace stavby </w:t>
            </w:r>
          </w:p>
        </w:tc>
        <w:tc>
          <w:tcPr>
            <w:tcW w:w="4111" w:type="dxa"/>
          </w:tcPr>
          <w:p w14:paraId="02B85D2D"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F6943">
              <w:rPr>
                <w:rFonts w:eastAsia="Times New Roman" w:cs="Times New Roman"/>
                <w:sz w:val="16"/>
                <w:szCs w:val="16"/>
              </w:rPr>
              <w:t>Výkaz poskytnutých služeb (1 x za čtvrtletí) - stručný popis výkonů a specifikace výkonu autorského dozoru projektanta</w:t>
            </w:r>
          </w:p>
        </w:tc>
      </w:tr>
      <w:tr w:rsidR="00084BE5" w:rsidRPr="003F6943" w14:paraId="303A4AA0" w14:textId="77777777" w:rsidTr="000A330A">
        <w:trPr>
          <w:trHeight w:val="553"/>
        </w:trPr>
        <w:tc>
          <w:tcPr>
            <w:cnfStyle w:val="001000000000" w:firstRow="0" w:lastRow="0" w:firstColumn="1" w:lastColumn="0" w:oddVBand="0" w:evenVBand="0" w:oddHBand="0" w:evenHBand="0" w:firstRowFirstColumn="0" w:firstRowLastColumn="0" w:lastRowFirstColumn="0" w:lastRowLastColumn="0"/>
            <w:tcW w:w="1582" w:type="dxa"/>
          </w:tcPr>
          <w:p w14:paraId="75D1494F" w14:textId="77777777" w:rsidR="00084BE5" w:rsidRPr="003F6943" w:rsidRDefault="00084BE5" w:rsidP="00D94A85">
            <w:pPr>
              <w:spacing w:before="40" w:after="40"/>
              <w:rPr>
                <w:rFonts w:eastAsia="Verdana" w:cs="Times New Roman"/>
                <w:b/>
                <w:sz w:val="16"/>
                <w:szCs w:val="16"/>
              </w:rPr>
            </w:pPr>
            <w:r w:rsidRPr="003F6943">
              <w:rPr>
                <w:rFonts w:eastAsia="Verdana" w:cs="Times New Roman"/>
                <w:b/>
                <w:sz w:val="16"/>
                <w:szCs w:val="16"/>
              </w:rPr>
              <w:t>Termín dokončení Díla</w:t>
            </w:r>
          </w:p>
        </w:tc>
        <w:tc>
          <w:tcPr>
            <w:tcW w:w="2387" w:type="dxa"/>
          </w:tcPr>
          <w:p w14:paraId="78F64485"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Pr>
                <w:rFonts w:eastAsia="Times New Roman" w:cs="Times New Roman"/>
                <w:sz w:val="16"/>
                <w:szCs w:val="16"/>
                <w:u w:val="single"/>
              </w:rPr>
              <w:t>předpoklad do 31. 12. 2026</w:t>
            </w:r>
          </w:p>
          <w:p w14:paraId="1AAFA704"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678" w:type="dxa"/>
          </w:tcPr>
          <w:p w14:paraId="2776099D"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p>
        </w:tc>
        <w:tc>
          <w:tcPr>
            <w:tcW w:w="4111" w:type="dxa"/>
          </w:tcPr>
          <w:p w14:paraId="765B8640"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F6943">
              <w:rPr>
                <w:rFonts w:eastAsia="Times New Roman" w:cs="Times New Roman"/>
                <w:sz w:val="16"/>
                <w:szCs w:val="16"/>
              </w:rPr>
              <w:t>Po ukončení přejímacího řízení Stavby a předložení výkazu poskytnutých služeb (o výkonu autorského dozoru projektanta)</w:t>
            </w:r>
          </w:p>
        </w:tc>
      </w:tr>
    </w:tbl>
    <w:p w14:paraId="373448E4" w14:textId="77777777" w:rsidR="00B72613" w:rsidRDefault="00B72613" w:rsidP="00B72613">
      <w:pPr>
        <w:pStyle w:val="Textbezodsazen"/>
      </w:pPr>
    </w:p>
    <w:p w14:paraId="112ECDE9"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4B9E1F70" w14:textId="77777777" w:rsidR="00502690" w:rsidRPr="00B26902" w:rsidRDefault="00EC707C" w:rsidP="00B63F52">
      <w:pPr>
        <w:pStyle w:val="Nadpisbezsl1-1"/>
        <w:tabs>
          <w:tab w:val="left" w:pos="2679"/>
        </w:tabs>
      </w:pPr>
      <w:r>
        <w:lastRenderedPageBreak/>
        <w:t>Příloha č. 6</w:t>
      </w:r>
      <w:r w:rsidR="00B63F52">
        <w:tab/>
      </w:r>
    </w:p>
    <w:p w14:paraId="0C28E395" w14:textId="77777777" w:rsidR="00502690" w:rsidRPr="00B26902" w:rsidRDefault="00502690" w:rsidP="00F762A8">
      <w:pPr>
        <w:pStyle w:val="Nadpisbezsl1-2"/>
      </w:pPr>
      <w:r>
        <w:t>Oprávněné osoby</w:t>
      </w:r>
    </w:p>
    <w:p w14:paraId="17AF8114" w14:textId="77777777" w:rsidR="00EC707C" w:rsidRDefault="00EC707C" w:rsidP="00EC707C">
      <w:pPr>
        <w:pStyle w:val="Nadpisbezsl1-2"/>
      </w:pPr>
      <w:r>
        <w:t>Za objednatele</w:t>
      </w:r>
    </w:p>
    <w:p w14:paraId="42F7ADB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5"/>
        <w:gridCol w:w="5754"/>
      </w:tblGrid>
      <w:tr w:rsidR="00C57A9D" w:rsidRPr="0017282C" w14:paraId="1626CB6C" w14:textId="77777777" w:rsidTr="00C57A9D">
        <w:trPr>
          <w:cnfStyle w:val="100000000000" w:firstRow="1" w:lastRow="0" w:firstColumn="0" w:lastColumn="0" w:oddVBand="0" w:evenVBand="0" w:oddHBand="0" w:evenHBand="0" w:firstRowFirstColumn="0" w:firstRowLastColumn="0" w:lastRowFirstColumn="0" w:lastRowLastColumn="0"/>
          <w:trHeight w:val="170"/>
        </w:trPr>
        <w:tc>
          <w:tcPr>
            <w:tcW w:w="3035" w:type="dxa"/>
          </w:tcPr>
          <w:p w14:paraId="32D009F7" w14:textId="77777777" w:rsidR="00C57A9D" w:rsidRPr="0017282C" w:rsidRDefault="00C57A9D" w:rsidP="00C57A9D">
            <w:pPr>
              <w:pStyle w:val="Tabulka"/>
              <w:rPr>
                <w:rStyle w:val="Nadpisvtabulce"/>
                <w:b/>
              </w:rPr>
            </w:pPr>
            <w:r w:rsidRPr="0017282C">
              <w:rPr>
                <w:rStyle w:val="Nadpisvtabulce"/>
                <w:b/>
              </w:rPr>
              <w:t>Jméno a příjmení</w:t>
            </w:r>
          </w:p>
        </w:tc>
        <w:tc>
          <w:tcPr>
            <w:tcW w:w="5754" w:type="dxa"/>
          </w:tcPr>
          <w:p w14:paraId="721B2351" w14:textId="2D5172BC" w:rsidR="00C57A9D" w:rsidRPr="0017282C" w:rsidRDefault="00C57A9D" w:rsidP="00C57A9D">
            <w:pPr>
              <w:pStyle w:val="Tabulka"/>
              <w:rPr>
                <w:highlight w:val="green"/>
              </w:rPr>
            </w:pPr>
            <w:r w:rsidRPr="003974E2">
              <w:t>Mgr. Daniel Továrnický</w:t>
            </w:r>
          </w:p>
        </w:tc>
      </w:tr>
      <w:tr w:rsidR="00C57A9D" w:rsidRPr="00F95FBD" w14:paraId="40ECAF95" w14:textId="77777777" w:rsidTr="00C57A9D">
        <w:trPr>
          <w:trHeight w:val="170"/>
        </w:trPr>
        <w:tc>
          <w:tcPr>
            <w:tcW w:w="3035" w:type="dxa"/>
          </w:tcPr>
          <w:p w14:paraId="69569E69" w14:textId="77777777" w:rsidR="00C57A9D" w:rsidRPr="00F95FBD" w:rsidRDefault="00C57A9D" w:rsidP="00C57A9D">
            <w:pPr>
              <w:pStyle w:val="Tabulka"/>
            </w:pPr>
            <w:r w:rsidRPr="00F95FBD">
              <w:t>Adresa</w:t>
            </w:r>
          </w:p>
        </w:tc>
        <w:tc>
          <w:tcPr>
            <w:tcW w:w="5754" w:type="dxa"/>
          </w:tcPr>
          <w:p w14:paraId="3B081A7B" w14:textId="28AB4FD8" w:rsidR="00C57A9D" w:rsidRPr="00FB4272" w:rsidRDefault="00C57A9D" w:rsidP="00C57A9D">
            <w:pPr>
              <w:pStyle w:val="Tabulka"/>
              <w:rPr>
                <w:highlight w:val="green"/>
              </w:rPr>
            </w:pPr>
            <w:r w:rsidRPr="003974E2">
              <w:t>Sušická 1106/25, 326 00 Plzeň</w:t>
            </w:r>
          </w:p>
        </w:tc>
      </w:tr>
      <w:tr w:rsidR="00C57A9D" w:rsidRPr="00F95FBD" w14:paraId="2F71D29D" w14:textId="77777777" w:rsidTr="00C57A9D">
        <w:trPr>
          <w:trHeight w:val="170"/>
        </w:trPr>
        <w:tc>
          <w:tcPr>
            <w:tcW w:w="3035" w:type="dxa"/>
          </w:tcPr>
          <w:p w14:paraId="5318CB3B" w14:textId="77777777" w:rsidR="00C57A9D" w:rsidRPr="00F95FBD" w:rsidRDefault="00C57A9D" w:rsidP="00C57A9D">
            <w:pPr>
              <w:pStyle w:val="Tabulka"/>
            </w:pPr>
            <w:r w:rsidRPr="00F95FBD">
              <w:t>E-mail</w:t>
            </w:r>
          </w:p>
        </w:tc>
        <w:tc>
          <w:tcPr>
            <w:tcW w:w="5754" w:type="dxa"/>
          </w:tcPr>
          <w:p w14:paraId="79398A0B" w14:textId="4F22D820" w:rsidR="00C57A9D" w:rsidRPr="00FB4272" w:rsidRDefault="00C57A9D" w:rsidP="00C57A9D">
            <w:pPr>
              <w:pStyle w:val="Tabulka"/>
              <w:rPr>
                <w:highlight w:val="green"/>
              </w:rPr>
            </w:pPr>
            <w:r w:rsidRPr="003974E2">
              <w:t>Tovarnicky@spravazeleznic.cz</w:t>
            </w:r>
          </w:p>
        </w:tc>
      </w:tr>
      <w:tr w:rsidR="00C57A9D" w:rsidRPr="00F95FBD" w14:paraId="34D35C90" w14:textId="77777777" w:rsidTr="00C57A9D">
        <w:trPr>
          <w:trHeight w:val="170"/>
        </w:trPr>
        <w:tc>
          <w:tcPr>
            <w:tcW w:w="3035" w:type="dxa"/>
          </w:tcPr>
          <w:p w14:paraId="3CA9AC60" w14:textId="77777777" w:rsidR="00C57A9D" w:rsidRPr="00F95FBD" w:rsidRDefault="00C57A9D" w:rsidP="00C57A9D">
            <w:pPr>
              <w:pStyle w:val="Tabulka"/>
            </w:pPr>
            <w:r w:rsidRPr="00F95FBD">
              <w:t>Telefon</w:t>
            </w:r>
          </w:p>
        </w:tc>
        <w:tc>
          <w:tcPr>
            <w:tcW w:w="5754" w:type="dxa"/>
          </w:tcPr>
          <w:p w14:paraId="5446A276" w14:textId="06CA287B" w:rsidR="00C57A9D" w:rsidRPr="00FB4272" w:rsidRDefault="00C57A9D" w:rsidP="00C57A9D">
            <w:pPr>
              <w:pStyle w:val="Tabulka"/>
              <w:rPr>
                <w:highlight w:val="green"/>
              </w:rPr>
            </w:pPr>
            <w:r w:rsidRPr="003974E2">
              <w:t>722 988 744</w:t>
            </w:r>
          </w:p>
        </w:tc>
      </w:tr>
    </w:tbl>
    <w:p w14:paraId="2B92D608" w14:textId="77777777" w:rsidR="002038D5" w:rsidRPr="00F95FBD" w:rsidRDefault="002038D5" w:rsidP="00502690">
      <w:pPr>
        <w:pStyle w:val="Textbezodsazen"/>
      </w:pPr>
    </w:p>
    <w:p w14:paraId="3B29C2F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5"/>
        <w:gridCol w:w="5754"/>
      </w:tblGrid>
      <w:tr w:rsidR="00C57A9D" w:rsidRPr="0017282C" w14:paraId="5CCFD43E" w14:textId="77777777" w:rsidTr="00C57A9D">
        <w:trPr>
          <w:cnfStyle w:val="100000000000" w:firstRow="1" w:lastRow="0" w:firstColumn="0" w:lastColumn="0" w:oddVBand="0" w:evenVBand="0" w:oddHBand="0" w:evenHBand="0" w:firstRowFirstColumn="0" w:firstRowLastColumn="0" w:lastRowFirstColumn="0" w:lastRowLastColumn="0"/>
        </w:trPr>
        <w:tc>
          <w:tcPr>
            <w:tcW w:w="3035" w:type="dxa"/>
          </w:tcPr>
          <w:p w14:paraId="4C28E082" w14:textId="77777777" w:rsidR="00C57A9D" w:rsidRPr="0017282C" w:rsidRDefault="00C57A9D" w:rsidP="00C57A9D">
            <w:pPr>
              <w:pStyle w:val="Tabulka"/>
              <w:rPr>
                <w:rStyle w:val="Nadpisvtabulce"/>
                <w:b/>
              </w:rPr>
            </w:pPr>
            <w:r w:rsidRPr="0017282C">
              <w:rPr>
                <w:rStyle w:val="Nadpisvtabulce"/>
                <w:b/>
              </w:rPr>
              <w:t>Jméno a příjmení</w:t>
            </w:r>
          </w:p>
        </w:tc>
        <w:tc>
          <w:tcPr>
            <w:tcW w:w="5754" w:type="dxa"/>
          </w:tcPr>
          <w:p w14:paraId="5739BB35" w14:textId="79179CCE" w:rsidR="00C57A9D" w:rsidRPr="0017282C" w:rsidRDefault="00C57A9D" w:rsidP="00C57A9D">
            <w:pPr>
              <w:pStyle w:val="Tabulka"/>
              <w:rPr>
                <w:highlight w:val="green"/>
              </w:rPr>
            </w:pPr>
            <w:r w:rsidRPr="003E2463">
              <w:t>Ing. Zdeňka Lipoldová</w:t>
            </w:r>
          </w:p>
        </w:tc>
      </w:tr>
      <w:tr w:rsidR="00C57A9D" w:rsidRPr="00F95FBD" w14:paraId="706FF4D5" w14:textId="77777777" w:rsidTr="00C57A9D">
        <w:tc>
          <w:tcPr>
            <w:tcW w:w="3035" w:type="dxa"/>
          </w:tcPr>
          <w:p w14:paraId="2C0E2F42" w14:textId="77777777" w:rsidR="00C57A9D" w:rsidRPr="00F95FBD" w:rsidRDefault="00C57A9D" w:rsidP="00C57A9D">
            <w:pPr>
              <w:pStyle w:val="Tabulka"/>
            </w:pPr>
            <w:r w:rsidRPr="00F95FBD">
              <w:t>Adresa</w:t>
            </w:r>
          </w:p>
        </w:tc>
        <w:tc>
          <w:tcPr>
            <w:tcW w:w="5754" w:type="dxa"/>
          </w:tcPr>
          <w:p w14:paraId="3737BD8F" w14:textId="19E77ADB" w:rsidR="00C57A9D" w:rsidRPr="00FB4272" w:rsidRDefault="00C57A9D" w:rsidP="00C57A9D">
            <w:pPr>
              <w:pStyle w:val="Tabulka"/>
              <w:rPr>
                <w:highlight w:val="green"/>
              </w:rPr>
            </w:pPr>
            <w:r w:rsidRPr="003E2463">
              <w:t>Hrdějovice 546, 373 61 Hrdějovice</w:t>
            </w:r>
          </w:p>
        </w:tc>
      </w:tr>
      <w:tr w:rsidR="00C57A9D" w:rsidRPr="00F95FBD" w14:paraId="1D11AA7F" w14:textId="77777777" w:rsidTr="00C57A9D">
        <w:tc>
          <w:tcPr>
            <w:tcW w:w="3035" w:type="dxa"/>
          </w:tcPr>
          <w:p w14:paraId="12108013" w14:textId="77777777" w:rsidR="00C57A9D" w:rsidRPr="00F95FBD" w:rsidRDefault="00C57A9D" w:rsidP="00C57A9D">
            <w:pPr>
              <w:pStyle w:val="Tabulka"/>
            </w:pPr>
            <w:r w:rsidRPr="00F95FBD">
              <w:t>E-mail</w:t>
            </w:r>
          </w:p>
        </w:tc>
        <w:tc>
          <w:tcPr>
            <w:tcW w:w="5754" w:type="dxa"/>
          </w:tcPr>
          <w:p w14:paraId="1E0E1393" w14:textId="6060EC50" w:rsidR="00C57A9D" w:rsidRPr="00FB4272" w:rsidRDefault="00C57A9D" w:rsidP="00C57A9D">
            <w:pPr>
              <w:pStyle w:val="Tabulka"/>
              <w:rPr>
                <w:highlight w:val="green"/>
              </w:rPr>
            </w:pPr>
            <w:r w:rsidRPr="003E2463">
              <w:t>Lipoldova@spravazeleznic.cz</w:t>
            </w:r>
          </w:p>
        </w:tc>
      </w:tr>
      <w:tr w:rsidR="00C57A9D" w:rsidRPr="00F95FBD" w14:paraId="21B83451" w14:textId="77777777" w:rsidTr="00C57A9D">
        <w:tc>
          <w:tcPr>
            <w:tcW w:w="3035" w:type="dxa"/>
          </w:tcPr>
          <w:p w14:paraId="49C6978A" w14:textId="77777777" w:rsidR="00C57A9D" w:rsidRPr="00F95FBD" w:rsidRDefault="00C57A9D" w:rsidP="00C57A9D">
            <w:pPr>
              <w:pStyle w:val="Tabulka"/>
            </w:pPr>
            <w:r w:rsidRPr="00F95FBD">
              <w:t>Telefon</w:t>
            </w:r>
          </w:p>
        </w:tc>
        <w:tc>
          <w:tcPr>
            <w:tcW w:w="5754" w:type="dxa"/>
          </w:tcPr>
          <w:p w14:paraId="62B054F5" w14:textId="0156A138" w:rsidR="00C57A9D" w:rsidRPr="00FB4272" w:rsidRDefault="00C57A9D" w:rsidP="00C57A9D">
            <w:pPr>
              <w:pStyle w:val="Tabulka"/>
              <w:rPr>
                <w:highlight w:val="green"/>
              </w:rPr>
            </w:pPr>
            <w:r w:rsidRPr="003E2463">
              <w:t>702 238 247</w:t>
            </w:r>
          </w:p>
        </w:tc>
      </w:tr>
    </w:tbl>
    <w:p w14:paraId="32BBBDD3" w14:textId="77777777" w:rsidR="002038D5" w:rsidRPr="00F95FBD" w:rsidRDefault="002038D5" w:rsidP="002038D5">
      <w:pPr>
        <w:pStyle w:val="Textbezodsazen"/>
      </w:pPr>
    </w:p>
    <w:p w14:paraId="676E1C8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0"/>
        <w:gridCol w:w="5759"/>
      </w:tblGrid>
      <w:tr w:rsidR="008048B3" w:rsidRPr="0017282C" w14:paraId="0EABA5AF" w14:textId="77777777" w:rsidTr="008048B3">
        <w:trPr>
          <w:cnfStyle w:val="100000000000" w:firstRow="1" w:lastRow="0" w:firstColumn="0" w:lastColumn="0" w:oddVBand="0" w:evenVBand="0" w:oddHBand="0" w:evenHBand="0" w:firstRowFirstColumn="0" w:firstRowLastColumn="0" w:lastRowFirstColumn="0" w:lastRowLastColumn="0"/>
        </w:trPr>
        <w:tc>
          <w:tcPr>
            <w:tcW w:w="3030" w:type="dxa"/>
          </w:tcPr>
          <w:p w14:paraId="0649F8FC" w14:textId="77777777" w:rsidR="008048B3" w:rsidRPr="0017282C" w:rsidRDefault="008048B3" w:rsidP="008048B3">
            <w:pPr>
              <w:pStyle w:val="Tabulka"/>
              <w:rPr>
                <w:rStyle w:val="Nadpisvtabulce"/>
                <w:b/>
              </w:rPr>
            </w:pPr>
            <w:r w:rsidRPr="0017282C">
              <w:rPr>
                <w:rStyle w:val="Nadpisvtabulce"/>
                <w:b/>
              </w:rPr>
              <w:t>Jméno a příjmení</w:t>
            </w:r>
          </w:p>
        </w:tc>
        <w:tc>
          <w:tcPr>
            <w:tcW w:w="5759" w:type="dxa"/>
          </w:tcPr>
          <w:p w14:paraId="5EE19205" w14:textId="42C8E05C" w:rsidR="008048B3" w:rsidRPr="0017282C" w:rsidRDefault="008048B3" w:rsidP="008048B3">
            <w:pPr>
              <w:pStyle w:val="Tabulka"/>
              <w:rPr>
                <w:highlight w:val="green"/>
              </w:rPr>
            </w:pPr>
            <w:r>
              <w:rPr>
                <w:lang w:eastAsia="cs-CZ"/>
              </w:rPr>
              <w:t>Nikolas Nitran</w:t>
            </w:r>
          </w:p>
        </w:tc>
      </w:tr>
      <w:tr w:rsidR="008048B3" w:rsidRPr="00F95FBD" w14:paraId="53E7235B" w14:textId="77777777" w:rsidTr="008048B3">
        <w:tc>
          <w:tcPr>
            <w:tcW w:w="3030" w:type="dxa"/>
          </w:tcPr>
          <w:p w14:paraId="69FFD236" w14:textId="77777777" w:rsidR="008048B3" w:rsidRPr="00F95FBD" w:rsidRDefault="008048B3" w:rsidP="008048B3">
            <w:pPr>
              <w:pStyle w:val="Tabulka"/>
            </w:pPr>
            <w:r w:rsidRPr="00F95FBD">
              <w:t>Adresa</w:t>
            </w:r>
          </w:p>
        </w:tc>
        <w:tc>
          <w:tcPr>
            <w:tcW w:w="5759" w:type="dxa"/>
            <w:vAlign w:val="center"/>
          </w:tcPr>
          <w:p w14:paraId="16303ED5" w14:textId="474A04BD" w:rsidR="008048B3" w:rsidRPr="00FB4272" w:rsidRDefault="008048B3" w:rsidP="008048B3">
            <w:pPr>
              <w:pStyle w:val="Tabulka"/>
              <w:rPr>
                <w:highlight w:val="green"/>
              </w:rPr>
            </w:pPr>
            <w:r>
              <w:rPr>
                <w:lang w:eastAsia="cs-CZ"/>
              </w:rPr>
              <w:t>Ke Štvanici 656/3, 186 00 Praha</w:t>
            </w:r>
          </w:p>
        </w:tc>
      </w:tr>
      <w:tr w:rsidR="008048B3" w:rsidRPr="00F95FBD" w14:paraId="7106C7D2" w14:textId="77777777" w:rsidTr="008048B3">
        <w:tc>
          <w:tcPr>
            <w:tcW w:w="3030" w:type="dxa"/>
          </w:tcPr>
          <w:p w14:paraId="654439D1" w14:textId="77777777" w:rsidR="008048B3" w:rsidRPr="00F95FBD" w:rsidRDefault="008048B3" w:rsidP="008048B3">
            <w:pPr>
              <w:pStyle w:val="Tabulka"/>
            </w:pPr>
            <w:r w:rsidRPr="00F95FBD">
              <w:t>E-mail</w:t>
            </w:r>
          </w:p>
        </w:tc>
        <w:tc>
          <w:tcPr>
            <w:tcW w:w="5759" w:type="dxa"/>
            <w:vAlign w:val="center"/>
          </w:tcPr>
          <w:p w14:paraId="056AE604" w14:textId="31FE4588" w:rsidR="008048B3" w:rsidRPr="008048B3" w:rsidRDefault="009D1066" w:rsidP="008048B3">
            <w:pPr>
              <w:pStyle w:val="Tabulka"/>
              <w:rPr>
                <w:highlight w:val="green"/>
              </w:rPr>
            </w:pPr>
            <w:hyperlink r:id="rId32" w:history="1">
              <w:r w:rsidR="008048B3" w:rsidRPr="008048B3">
                <w:rPr>
                  <w:rStyle w:val="Hypertextovodkaz"/>
                  <w:color w:val="auto"/>
                  <w:u w:val="none"/>
                  <w:lang w:eastAsia="cs-CZ"/>
                </w:rPr>
                <w:t>nitran@spravazeleznic.cz</w:t>
              </w:r>
            </w:hyperlink>
          </w:p>
        </w:tc>
      </w:tr>
      <w:tr w:rsidR="008048B3" w:rsidRPr="00F95FBD" w14:paraId="37826E6A" w14:textId="77777777" w:rsidTr="008048B3">
        <w:tc>
          <w:tcPr>
            <w:tcW w:w="3030" w:type="dxa"/>
          </w:tcPr>
          <w:p w14:paraId="2C2CAF1D" w14:textId="77777777" w:rsidR="008048B3" w:rsidRPr="00F95FBD" w:rsidRDefault="008048B3" w:rsidP="008048B3">
            <w:pPr>
              <w:pStyle w:val="Tabulka"/>
            </w:pPr>
            <w:r w:rsidRPr="00F95FBD">
              <w:t>Telefon</w:t>
            </w:r>
          </w:p>
        </w:tc>
        <w:tc>
          <w:tcPr>
            <w:tcW w:w="5759" w:type="dxa"/>
            <w:vAlign w:val="center"/>
          </w:tcPr>
          <w:p w14:paraId="4946ADB2" w14:textId="58B0E7DE" w:rsidR="008048B3" w:rsidRPr="00FB4272" w:rsidRDefault="008048B3" w:rsidP="008048B3">
            <w:pPr>
              <w:pStyle w:val="Tabulka"/>
              <w:rPr>
                <w:highlight w:val="green"/>
              </w:rPr>
            </w:pPr>
            <w:r>
              <w:rPr>
                <w:lang w:eastAsia="cs-CZ"/>
              </w:rPr>
              <w:t>724 863 591</w:t>
            </w:r>
          </w:p>
        </w:tc>
      </w:tr>
    </w:tbl>
    <w:p w14:paraId="21D2AFCD" w14:textId="77777777" w:rsidR="002038D5" w:rsidRPr="00F95FBD" w:rsidRDefault="002038D5" w:rsidP="002038D5">
      <w:pPr>
        <w:pStyle w:val="Textbezodsazen"/>
      </w:pPr>
    </w:p>
    <w:p w14:paraId="2AAF166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S-zhlav"/>
        <w:tblW w:w="8789" w:type="dxa"/>
        <w:tblLook w:val="04A0" w:firstRow="1" w:lastRow="0" w:firstColumn="1" w:lastColumn="0" w:noHBand="0" w:noVBand="1"/>
      </w:tblPr>
      <w:tblGrid>
        <w:gridCol w:w="3035"/>
        <w:gridCol w:w="5754"/>
      </w:tblGrid>
      <w:tr w:rsidR="00C57A9D" w:rsidRPr="0017282C" w14:paraId="715D1DCF" w14:textId="77777777" w:rsidTr="00C57A9D">
        <w:trPr>
          <w:cnfStyle w:val="100000000000" w:firstRow="1" w:lastRow="0" w:firstColumn="0" w:lastColumn="0" w:oddVBand="0" w:evenVBand="0" w:oddHBand="0" w:evenHBand="0" w:firstRowFirstColumn="0" w:firstRowLastColumn="0" w:lastRowFirstColumn="0" w:lastRowLastColumn="0"/>
        </w:trPr>
        <w:tc>
          <w:tcPr>
            <w:tcW w:w="3035" w:type="dxa"/>
          </w:tcPr>
          <w:p w14:paraId="19FB3979" w14:textId="77777777" w:rsidR="00C57A9D" w:rsidRPr="0017282C" w:rsidRDefault="00C57A9D" w:rsidP="00C57A9D">
            <w:pPr>
              <w:pStyle w:val="Tabulka"/>
              <w:rPr>
                <w:rStyle w:val="Nadpisvtabulce"/>
                <w:b/>
              </w:rPr>
            </w:pPr>
            <w:r w:rsidRPr="0017282C">
              <w:rPr>
                <w:rStyle w:val="Nadpisvtabulce"/>
                <w:b/>
              </w:rPr>
              <w:t>Jméno a příjmení</w:t>
            </w:r>
          </w:p>
        </w:tc>
        <w:tc>
          <w:tcPr>
            <w:tcW w:w="5754" w:type="dxa"/>
          </w:tcPr>
          <w:p w14:paraId="55D89871" w14:textId="6C732908" w:rsidR="00C57A9D" w:rsidRPr="0017282C" w:rsidRDefault="00C57A9D" w:rsidP="00C57A9D">
            <w:pPr>
              <w:pStyle w:val="Tabulka"/>
              <w:rPr>
                <w:highlight w:val="green"/>
              </w:rPr>
            </w:pPr>
            <w:r w:rsidRPr="002B7A04">
              <w:t>Ing. Jan Marek</w:t>
            </w:r>
          </w:p>
        </w:tc>
      </w:tr>
      <w:tr w:rsidR="00C57A9D" w:rsidRPr="00F95FBD" w14:paraId="1AAD4E53" w14:textId="77777777" w:rsidTr="00C57A9D">
        <w:tc>
          <w:tcPr>
            <w:tcW w:w="3035" w:type="dxa"/>
          </w:tcPr>
          <w:p w14:paraId="1C4D8A95" w14:textId="77777777" w:rsidR="00C57A9D" w:rsidRPr="00F95FBD" w:rsidRDefault="00C57A9D" w:rsidP="00C57A9D">
            <w:pPr>
              <w:pStyle w:val="Tabulka"/>
            </w:pPr>
            <w:r w:rsidRPr="00F95FBD">
              <w:t>Adresa</w:t>
            </w:r>
          </w:p>
        </w:tc>
        <w:tc>
          <w:tcPr>
            <w:tcW w:w="5754" w:type="dxa"/>
          </w:tcPr>
          <w:p w14:paraId="65CA3DAF" w14:textId="18FA1018" w:rsidR="00C57A9D" w:rsidRPr="00FB4272" w:rsidRDefault="00C57A9D" w:rsidP="00C57A9D">
            <w:pPr>
              <w:pStyle w:val="Tabulka"/>
              <w:rPr>
                <w:highlight w:val="green"/>
              </w:rPr>
            </w:pPr>
            <w:r w:rsidRPr="002B7A04">
              <w:t>Nerudova 1, 779 00 Olomouc</w:t>
            </w:r>
          </w:p>
        </w:tc>
      </w:tr>
      <w:tr w:rsidR="00C57A9D" w:rsidRPr="00F95FBD" w14:paraId="0A5F1A23" w14:textId="77777777" w:rsidTr="00C57A9D">
        <w:tc>
          <w:tcPr>
            <w:tcW w:w="3035" w:type="dxa"/>
          </w:tcPr>
          <w:p w14:paraId="05A28146" w14:textId="77777777" w:rsidR="00C57A9D" w:rsidRPr="00F95FBD" w:rsidRDefault="00C57A9D" w:rsidP="00C57A9D">
            <w:pPr>
              <w:pStyle w:val="Tabulka"/>
            </w:pPr>
            <w:r w:rsidRPr="00F95FBD">
              <w:t>E-mail</w:t>
            </w:r>
          </w:p>
        </w:tc>
        <w:tc>
          <w:tcPr>
            <w:tcW w:w="5754" w:type="dxa"/>
          </w:tcPr>
          <w:p w14:paraId="464619F8" w14:textId="4C4829AE" w:rsidR="00C57A9D" w:rsidRPr="00FB4272" w:rsidRDefault="00C57A9D" w:rsidP="00C57A9D">
            <w:pPr>
              <w:pStyle w:val="Tabulka"/>
              <w:rPr>
                <w:highlight w:val="green"/>
              </w:rPr>
            </w:pPr>
            <w:r w:rsidRPr="002B7A04">
              <w:t>Marekj@spravazeleznic.cz</w:t>
            </w:r>
          </w:p>
        </w:tc>
      </w:tr>
      <w:tr w:rsidR="00C57A9D" w:rsidRPr="00F95FBD" w14:paraId="4B457396" w14:textId="77777777" w:rsidTr="00C57A9D">
        <w:tc>
          <w:tcPr>
            <w:tcW w:w="3035" w:type="dxa"/>
          </w:tcPr>
          <w:p w14:paraId="7D7A586C" w14:textId="77777777" w:rsidR="00C57A9D" w:rsidRPr="00F95FBD" w:rsidRDefault="00C57A9D" w:rsidP="00C57A9D">
            <w:pPr>
              <w:pStyle w:val="Tabulka"/>
            </w:pPr>
            <w:r w:rsidRPr="00F95FBD">
              <w:t>Telefon</w:t>
            </w:r>
          </w:p>
        </w:tc>
        <w:tc>
          <w:tcPr>
            <w:tcW w:w="5754" w:type="dxa"/>
          </w:tcPr>
          <w:p w14:paraId="599F31C7" w14:textId="0773E490" w:rsidR="00C57A9D" w:rsidRPr="00FB4272" w:rsidRDefault="00C57A9D" w:rsidP="00C57A9D">
            <w:pPr>
              <w:pStyle w:val="Tabulka"/>
              <w:rPr>
                <w:highlight w:val="green"/>
              </w:rPr>
            </w:pPr>
            <w:r w:rsidRPr="002B7A04">
              <w:t>601 103 274</w:t>
            </w:r>
          </w:p>
        </w:tc>
      </w:tr>
    </w:tbl>
    <w:p w14:paraId="726C3125" w14:textId="77777777" w:rsidR="005923F7" w:rsidRDefault="005923F7" w:rsidP="005923F7">
      <w:pPr>
        <w:pStyle w:val="Textbezodsazen"/>
      </w:pPr>
    </w:p>
    <w:p w14:paraId="42702898" w14:textId="06DD49FD"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8048B3" w:rsidRPr="0017282C" w14:paraId="028AA027" w14:textId="77777777" w:rsidTr="008048B3">
        <w:trPr>
          <w:cnfStyle w:val="100000000000" w:firstRow="1" w:lastRow="0" w:firstColumn="0" w:lastColumn="0" w:oddVBand="0" w:evenVBand="0" w:oddHBand="0" w:evenHBand="0" w:firstRowFirstColumn="0" w:firstRowLastColumn="0" w:lastRowFirstColumn="0" w:lastRowLastColumn="0"/>
        </w:trPr>
        <w:tc>
          <w:tcPr>
            <w:tcW w:w="3032" w:type="dxa"/>
          </w:tcPr>
          <w:p w14:paraId="63D226A9" w14:textId="77777777" w:rsidR="008048B3" w:rsidRPr="0017282C" w:rsidRDefault="008048B3" w:rsidP="008048B3">
            <w:pPr>
              <w:pStyle w:val="Tabulka"/>
              <w:rPr>
                <w:rStyle w:val="Nadpisvtabulce"/>
                <w:b/>
              </w:rPr>
            </w:pPr>
            <w:r w:rsidRPr="0017282C">
              <w:rPr>
                <w:rStyle w:val="Nadpisvtabulce"/>
                <w:b/>
              </w:rPr>
              <w:t>Jméno a příjmení</w:t>
            </w:r>
          </w:p>
        </w:tc>
        <w:tc>
          <w:tcPr>
            <w:tcW w:w="5757" w:type="dxa"/>
          </w:tcPr>
          <w:p w14:paraId="1021FA43" w14:textId="0221392E" w:rsidR="008048B3" w:rsidRPr="0017282C" w:rsidRDefault="008048B3" w:rsidP="008048B3">
            <w:pPr>
              <w:pStyle w:val="Tabulka"/>
              <w:rPr>
                <w:highlight w:val="green"/>
              </w:rPr>
            </w:pPr>
            <w:r>
              <w:rPr>
                <w:lang w:eastAsia="cs-CZ"/>
              </w:rPr>
              <w:t>Nikolas Nitran</w:t>
            </w:r>
          </w:p>
        </w:tc>
      </w:tr>
      <w:tr w:rsidR="008048B3" w:rsidRPr="000C2B01" w14:paraId="165AAE11" w14:textId="77777777" w:rsidTr="008048B3">
        <w:tc>
          <w:tcPr>
            <w:tcW w:w="3032" w:type="dxa"/>
          </w:tcPr>
          <w:p w14:paraId="1B2EBA68" w14:textId="77777777" w:rsidR="008048B3" w:rsidRPr="000C2B01" w:rsidRDefault="008048B3" w:rsidP="008048B3">
            <w:pPr>
              <w:pStyle w:val="Tabulka"/>
              <w:rPr>
                <w:rStyle w:val="Nadpisvtabulce"/>
                <w:b w:val="0"/>
              </w:rPr>
            </w:pPr>
            <w:r>
              <w:rPr>
                <w:rStyle w:val="Nadpisvtabulce"/>
                <w:b w:val="0"/>
              </w:rPr>
              <w:t>Adresa</w:t>
            </w:r>
          </w:p>
        </w:tc>
        <w:tc>
          <w:tcPr>
            <w:tcW w:w="5757" w:type="dxa"/>
            <w:vAlign w:val="center"/>
          </w:tcPr>
          <w:p w14:paraId="477CB5E3" w14:textId="163A419A" w:rsidR="008048B3" w:rsidRPr="000C2B01" w:rsidRDefault="008048B3" w:rsidP="008048B3">
            <w:pPr>
              <w:pStyle w:val="Tabulka"/>
              <w:rPr>
                <w:highlight w:val="green"/>
              </w:rPr>
            </w:pPr>
            <w:r>
              <w:rPr>
                <w:lang w:eastAsia="cs-CZ"/>
              </w:rPr>
              <w:t>Ke Štvanici 656/3, 186 00 Praha</w:t>
            </w:r>
          </w:p>
        </w:tc>
      </w:tr>
      <w:tr w:rsidR="008048B3" w:rsidRPr="000C2B01" w14:paraId="116B0012" w14:textId="77777777" w:rsidTr="008048B3">
        <w:tc>
          <w:tcPr>
            <w:tcW w:w="3032" w:type="dxa"/>
          </w:tcPr>
          <w:p w14:paraId="2FD48B88" w14:textId="77777777" w:rsidR="008048B3" w:rsidRPr="000C2B01" w:rsidRDefault="008048B3" w:rsidP="008048B3">
            <w:pPr>
              <w:pStyle w:val="Tabulka"/>
            </w:pPr>
            <w:r w:rsidRPr="000C2B01">
              <w:t>E-mail</w:t>
            </w:r>
          </w:p>
        </w:tc>
        <w:tc>
          <w:tcPr>
            <w:tcW w:w="5757" w:type="dxa"/>
            <w:vAlign w:val="center"/>
          </w:tcPr>
          <w:p w14:paraId="07F9B395" w14:textId="3EA1EF67" w:rsidR="008048B3" w:rsidRPr="008048B3" w:rsidRDefault="009D1066" w:rsidP="008048B3">
            <w:pPr>
              <w:pStyle w:val="Tabulka"/>
              <w:rPr>
                <w:highlight w:val="green"/>
              </w:rPr>
            </w:pPr>
            <w:hyperlink r:id="rId33" w:history="1">
              <w:r w:rsidR="008048B3" w:rsidRPr="008048B3">
                <w:rPr>
                  <w:rStyle w:val="Hypertextovodkaz"/>
                  <w:color w:val="auto"/>
                  <w:u w:val="none"/>
                  <w:lang w:eastAsia="cs-CZ"/>
                </w:rPr>
                <w:t>nitran@spravazeleznic.cz</w:t>
              </w:r>
            </w:hyperlink>
          </w:p>
        </w:tc>
      </w:tr>
      <w:tr w:rsidR="008048B3" w:rsidRPr="000C2B01" w14:paraId="1E99D54B" w14:textId="77777777" w:rsidTr="008048B3">
        <w:tc>
          <w:tcPr>
            <w:tcW w:w="3032" w:type="dxa"/>
          </w:tcPr>
          <w:p w14:paraId="50EE7B12" w14:textId="77777777" w:rsidR="008048B3" w:rsidRPr="000C2B01" w:rsidRDefault="008048B3" w:rsidP="008048B3">
            <w:pPr>
              <w:pStyle w:val="Tabulka"/>
            </w:pPr>
            <w:r w:rsidRPr="000C2B01">
              <w:t>Telefon</w:t>
            </w:r>
          </w:p>
        </w:tc>
        <w:tc>
          <w:tcPr>
            <w:tcW w:w="5757" w:type="dxa"/>
            <w:vAlign w:val="center"/>
          </w:tcPr>
          <w:p w14:paraId="67F434C8" w14:textId="31D96C83" w:rsidR="008048B3" w:rsidRPr="000C2B01" w:rsidRDefault="008048B3" w:rsidP="008048B3">
            <w:pPr>
              <w:pStyle w:val="Tabulka"/>
              <w:rPr>
                <w:highlight w:val="green"/>
              </w:rPr>
            </w:pPr>
            <w:r>
              <w:rPr>
                <w:lang w:eastAsia="cs-CZ"/>
              </w:rPr>
              <w:t>724 863 591</w:t>
            </w:r>
          </w:p>
        </w:tc>
      </w:tr>
    </w:tbl>
    <w:p w14:paraId="0E9862A9" w14:textId="77777777" w:rsidR="002038D5" w:rsidRDefault="002038D5" w:rsidP="002038D5">
      <w:pPr>
        <w:pStyle w:val="Textbezodsazen"/>
      </w:pPr>
    </w:p>
    <w:p w14:paraId="070D9AA8" w14:textId="77777777" w:rsidR="00EC707C" w:rsidRDefault="00EC707C" w:rsidP="00EC707C">
      <w:pPr>
        <w:pStyle w:val="Nadpisbezsl1-2"/>
        <w:tabs>
          <w:tab w:val="left" w:pos="2292"/>
        </w:tabs>
      </w:pPr>
      <w:r>
        <w:t>Za Zhotovitele</w:t>
      </w:r>
      <w:r>
        <w:tab/>
      </w:r>
    </w:p>
    <w:p w14:paraId="470D838B" w14:textId="77777777" w:rsidR="00A747C5" w:rsidRPr="00F035CE" w:rsidRDefault="00A747C5" w:rsidP="00A747C5">
      <w:pPr>
        <w:spacing w:after="120" w:line="264" w:lineRule="auto"/>
        <w:jc w:val="both"/>
        <w:rPr>
          <w:sz w:val="18"/>
          <w:szCs w:val="18"/>
        </w:rPr>
      </w:pPr>
      <w:r w:rsidRPr="00F035CE">
        <w:rPr>
          <w:sz w:val="18"/>
          <w:szCs w:val="18"/>
        </w:rPr>
        <w:t>Odborný personál Zhotovitele (na příslušné pozici člena odborného personálu může být pouze jedna fyzická osoba; toto omezení se netýká pozice úředně oprávněný zeměměřický inženýr)</w:t>
      </w:r>
    </w:p>
    <w:p w14:paraId="3DE6315F" w14:textId="77777777" w:rsidR="00A747C5" w:rsidRDefault="00A747C5" w:rsidP="00EC707C">
      <w:pPr>
        <w:pStyle w:val="Textbezodsazen"/>
      </w:pPr>
    </w:p>
    <w:p w14:paraId="744CAF8D" w14:textId="77777777" w:rsidR="00A747C5" w:rsidRPr="00F95FBD" w:rsidRDefault="00A747C5" w:rsidP="00EC707C">
      <w:pPr>
        <w:pStyle w:val="Textbezodsazen"/>
      </w:pPr>
    </w:p>
    <w:p w14:paraId="0FD92A0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6487F63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92E9721"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2B688A22"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5C19773" w14:textId="77777777" w:rsidTr="005923F7">
        <w:tc>
          <w:tcPr>
            <w:tcW w:w="3056" w:type="dxa"/>
          </w:tcPr>
          <w:p w14:paraId="4EFDA134" w14:textId="77777777" w:rsidR="002038D5" w:rsidRPr="00F95FBD" w:rsidRDefault="002038D5" w:rsidP="002038D5">
            <w:pPr>
              <w:pStyle w:val="Tabulka"/>
            </w:pPr>
            <w:r w:rsidRPr="00F95FBD">
              <w:t>Adresa</w:t>
            </w:r>
          </w:p>
        </w:tc>
        <w:tc>
          <w:tcPr>
            <w:tcW w:w="5812" w:type="dxa"/>
          </w:tcPr>
          <w:p w14:paraId="731E2014" w14:textId="77777777" w:rsidR="002038D5" w:rsidRPr="00F95FBD" w:rsidRDefault="002038D5" w:rsidP="002038D5">
            <w:pPr>
              <w:pStyle w:val="Tabulka"/>
            </w:pPr>
            <w:r w:rsidRPr="00F95FBD">
              <w:rPr>
                <w:highlight w:val="yellow"/>
              </w:rPr>
              <w:t>[VLOŽÍ ZHOTOVITEL]</w:t>
            </w:r>
          </w:p>
        </w:tc>
      </w:tr>
      <w:tr w:rsidR="002038D5" w:rsidRPr="00F95FBD" w14:paraId="468D933F" w14:textId="77777777" w:rsidTr="005923F7">
        <w:tc>
          <w:tcPr>
            <w:tcW w:w="3056" w:type="dxa"/>
          </w:tcPr>
          <w:p w14:paraId="4EDBFE1A" w14:textId="77777777" w:rsidR="002038D5" w:rsidRPr="00F95FBD" w:rsidRDefault="002038D5" w:rsidP="002038D5">
            <w:pPr>
              <w:pStyle w:val="Tabulka"/>
            </w:pPr>
            <w:r w:rsidRPr="00F95FBD">
              <w:t>E-mail</w:t>
            </w:r>
          </w:p>
        </w:tc>
        <w:tc>
          <w:tcPr>
            <w:tcW w:w="5812" w:type="dxa"/>
          </w:tcPr>
          <w:p w14:paraId="68B017CA" w14:textId="77777777" w:rsidR="002038D5" w:rsidRPr="00F95FBD" w:rsidRDefault="002038D5" w:rsidP="002038D5">
            <w:pPr>
              <w:pStyle w:val="Tabulka"/>
            </w:pPr>
            <w:r w:rsidRPr="00F95FBD">
              <w:rPr>
                <w:highlight w:val="yellow"/>
              </w:rPr>
              <w:t>[VLOŽÍ ZHOTOVITEL]</w:t>
            </w:r>
          </w:p>
        </w:tc>
      </w:tr>
      <w:tr w:rsidR="002038D5" w:rsidRPr="00F95FBD" w14:paraId="74F8CA6F" w14:textId="77777777" w:rsidTr="005923F7">
        <w:tc>
          <w:tcPr>
            <w:tcW w:w="3056" w:type="dxa"/>
          </w:tcPr>
          <w:p w14:paraId="4056C32F" w14:textId="77777777" w:rsidR="002038D5" w:rsidRPr="00F95FBD" w:rsidRDefault="002038D5" w:rsidP="002038D5">
            <w:pPr>
              <w:pStyle w:val="Tabulka"/>
            </w:pPr>
            <w:r w:rsidRPr="00F95FBD">
              <w:t>Telefon</w:t>
            </w:r>
          </w:p>
        </w:tc>
        <w:tc>
          <w:tcPr>
            <w:tcW w:w="5812" w:type="dxa"/>
          </w:tcPr>
          <w:p w14:paraId="5B8AC01C" w14:textId="77777777" w:rsidR="002038D5" w:rsidRPr="00F95FBD" w:rsidRDefault="002038D5" w:rsidP="002038D5">
            <w:pPr>
              <w:pStyle w:val="Tabulka"/>
            </w:pPr>
            <w:r w:rsidRPr="00F95FBD">
              <w:rPr>
                <w:highlight w:val="yellow"/>
              </w:rPr>
              <w:t>[VLOŽÍ ZHOTOVITEL]</w:t>
            </w:r>
          </w:p>
        </w:tc>
      </w:tr>
    </w:tbl>
    <w:p w14:paraId="077B037B" w14:textId="77777777" w:rsidR="002038D5" w:rsidRPr="00F95FBD" w:rsidRDefault="002038D5" w:rsidP="002038D5">
      <w:pPr>
        <w:pStyle w:val="Textbezodsazen"/>
      </w:pPr>
    </w:p>
    <w:p w14:paraId="1541429A"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5D75DAF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3A4DB46"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667CD14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302680B6" w14:textId="77777777" w:rsidTr="005923F7">
        <w:tc>
          <w:tcPr>
            <w:tcW w:w="3056" w:type="dxa"/>
          </w:tcPr>
          <w:p w14:paraId="0D5D78AB" w14:textId="77777777" w:rsidR="002038D5" w:rsidRPr="00F95FBD" w:rsidRDefault="002038D5" w:rsidP="00F762A8">
            <w:pPr>
              <w:pStyle w:val="Tabulka"/>
              <w:keepNext/>
            </w:pPr>
            <w:r w:rsidRPr="00F95FBD">
              <w:t>Adresa</w:t>
            </w:r>
          </w:p>
        </w:tc>
        <w:tc>
          <w:tcPr>
            <w:tcW w:w="5812" w:type="dxa"/>
          </w:tcPr>
          <w:p w14:paraId="55EAEA2C" w14:textId="77777777" w:rsidR="002038D5" w:rsidRPr="00F95FBD" w:rsidRDefault="002038D5" w:rsidP="00F762A8">
            <w:pPr>
              <w:pStyle w:val="Tabulka"/>
              <w:keepNext/>
            </w:pPr>
            <w:r w:rsidRPr="00F95FBD">
              <w:rPr>
                <w:highlight w:val="yellow"/>
              </w:rPr>
              <w:t>[VLOŽÍ ZHOTOVITEL]</w:t>
            </w:r>
          </w:p>
        </w:tc>
      </w:tr>
      <w:tr w:rsidR="002038D5" w:rsidRPr="00F95FBD" w14:paraId="63993998" w14:textId="77777777" w:rsidTr="005923F7">
        <w:tc>
          <w:tcPr>
            <w:tcW w:w="3056" w:type="dxa"/>
          </w:tcPr>
          <w:p w14:paraId="5024A114" w14:textId="77777777" w:rsidR="002038D5" w:rsidRPr="00F95FBD" w:rsidRDefault="002038D5" w:rsidP="00F762A8">
            <w:pPr>
              <w:pStyle w:val="Tabulka"/>
              <w:keepNext/>
            </w:pPr>
            <w:r w:rsidRPr="00F95FBD">
              <w:t>E-mail</w:t>
            </w:r>
          </w:p>
        </w:tc>
        <w:tc>
          <w:tcPr>
            <w:tcW w:w="5812" w:type="dxa"/>
          </w:tcPr>
          <w:p w14:paraId="284469BD" w14:textId="77777777" w:rsidR="002038D5" w:rsidRPr="00F95FBD" w:rsidRDefault="002038D5" w:rsidP="00F762A8">
            <w:pPr>
              <w:pStyle w:val="Tabulka"/>
              <w:keepNext/>
            </w:pPr>
            <w:r w:rsidRPr="00F95FBD">
              <w:rPr>
                <w:highlight w:val="yellow"/>
              </w:rPr>
              <w:t>[VLOŽÍ ZHOTOVITEL]</w:t>
            </w:r>
          </w:p>
        </w:tc>
      </w:tr>
      <w:tr w:rsidR="002038D5" w:rsidRPr="00F95FBD" w14:paraId="203FE26B" w14:textId="77777777" w:rsidTr="005923F7">
        <w:tc>
          <w:tcPr>
            <w:tcW w:w="3056" w:type="dxa"/>
          </w:tcPr>
          <w:p w14:paraId="0843766E" w14:textId="77777777" w:rsidR="002038D5" w:rsidRPr="00F95FBD" w:rsidRDefault="002038D5" w:rsidP="00165977">
            <w:pPr>
              <w:pStyle w:val="Tabulka"/>
            </w:pPr>
            <w:r w:rsidRPr="00F95FBD">
              <w:t>Telefon</w:t>
            </w:r>
          </w:p>
        </w:tc>
        <w:tc>
          <w:tcPr>
            <w:tcW w:w="5812" w:type="dxa"/>
          </w:tcPr>
          <w:p w14:paraId="1F231741" w14:textId="77777777" w:rsidR="002038D5" w:rsidRPr="00F95FBD" w:rsidRDefault="002038D5" w:rsidP="00165977">
            <w:pPr>
              <w:pStyle w:val="Tabulka"/>
            </w:pPr>
            <w:r w:rsidRPr="00F95FBD">
              <w:rPr>
                <w:highlight w:val="yellow"/>
              </w:rPr>
              <w:t>[VLOŽÍ ZHOTOVITEL]</w:t>
            </w:r>
          </w:p>
        </w:tc>
      </w:tr>
    </w:tbl>
    <w:p w14:paraId="4DDDF97D" w14:textId="77777777" w:rsidR="002038D5" w:rsidRPr="00F95FBD" w:rsidRDefault="002038D5" w:rsidP="00165977">
      <w:pPr>
        <w:pStyle w:val="Tabulka"/>
      </w:pPr>
    </w:p>
    <w:p w14:paraId="57B90959" w14:textId="4D782B35" w:rsidR="002038D5" w:rsidRPr="0018771B" w:rsidRDefault="008E14BE" w:rsidP="00165977">
      <w:pPr>
        <w:pStyle w:val="Nadpistabulky"/>
        <w:rPr>
          <w:sz w:val="18"/>
          <w:szCs w:val="18"/>
        </w:rPr>
      </w:pPr>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67F8AC7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0A88C79"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D21E27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6CC56D9" w14:textId="77777777" w:rsidTr="005923F7">
        <w:tc>
          <w:tcPr>
            <w:tcW w:w="3056" w:type="dxa"/>
          </w:tcPr>
          <w:p w14:paraId="49FE3464" w14:textId="77777777" w:rsidR="002038D5" w:rsidRPr="00F95FBD" w:rsidRDefault="002038D5" w:rsidP="00165977">
            <w:pPr>
              <w:pStyle w:val="Tabulka"/>
            </w:pPr>
            <w:r w:rsidRPr="00F95FBD">
              <w:t>Adresa</w:t>
            </w:r>
          </w:p>
        </w:tc>
        <w:tc>
          <w:tcPr>
            <w:tcW w:w="5812" w:type="dxa"/>
          </w:tcPr>
          <w:p w14:paraId="382CB945" w14:textId="77777777" w:rsidR="002038D5" w:rsidRPr="00F95FBD" w:rsidRDefault="002038D5" w:rsidP="00165977">
            <w:pPr>
              <w:pStyle w:val="Tabulka"/>
            </w:pPr>
            <w:r w:rsidRPr="00F95FBD">
              <w:rPr>
                <w:highlight w:val="yellow"/>
              </w:rPr>
              <w:t>[VLOŽÍ ZHOTOVITEL]</w:t>
            </w:r>
          </w:p>
        </w:tc>
      </w:tr>
      <w:tr w:rsidR="002038D5" w:rsidRPr="00F95FBD" w14:paraId="0F158061" w14:textId="77777777" w:rsidTr="005923F7">
        <w:tc>
          <w:tcPr>
            <w:tcW w:w="3056" w:type="dxa"/>
          </w:tcPr>
          <w:p w14:paraId="082C80F4" w14:textId="77777777" w:rsidR="002038D5" w:rsidRPr="00F95FBD" w:rsidRDefault="002038D5" w:rsidP="00165977">
            <w:pPr>
              <w:pStyle w:val="Tabulka"/>
            </w:pPr>
            <w:r w:rsidRPr="00F95FBD">
              <w:t>E-mail</w:t>
            </w:r>
          </w:p>
        </w:tc>
        <w:tc>
          <w:tcPr>
            <w:tcW w:w="5812" w:type="dxa"/>
          </w:tcPr>
          <w:p w14:paraId="2E5BB402" w14:textId="77777777" w:rsidR="002038D5" w:rsidRPr="00F95FBD" w:rsidRDefault="002038D5" w:rsidP="00165977">
            <w:pPr>
              <w:pStyle w:val="Tabulka"/>
            </w:pPr>
            <w:r w:rsidRPr="00F95FBD">
              <w:rPr>
                <w:highlight w:val="yellow"/>
              </w:rPr>
              <w:t>[VLOŽÍ ZHOTOVITEL]</w:t>
            </w:r>
          </w:p>
        </w:tc>
      </w:tr>
      <w:tr w:rsidR="002038D5" w:rsidRPr="00F95FBD" w14:paraId="36D29CDB" w14:textId="77777777" w:rsidTr="005923F7">
        <w:tc>
          <w:tcPr>
            <w:tcW w:w="3056" w:type="dxa"/>
          </w:tcPr>
          <w:p w14:paraId="46EABFF0" w14:textId="77777777" w:rsidR="002038D5" w:rsidRPr="00F95FBD" w:rsidRDefault="002038D5" w:rsidP="00165977">
            <w:pPr>
              <w:pStyle w:val="Tabulka"/>
            </w:pPr>
            <w:r w:rsidRPr="00F95FBD">
              <w:t>Telefon</w:t>
            </w:r>
          </w:p>
        </w:tc>
        <w:tc>
          <w:tcPr>
            <w:tcW w:w="5812" w:type="dxa"/>
          </w:tcPr>
          <w:p w14:paraId="36D22498" w14:textId="77777777" w:rsidR="002038D5" w:rsidRPr="00F95FBD" w:rsidRDefault="002038D5" w:rsidP="00165977">
            <w:pPr>
              <w:pStyle w:val="Tabulka"/>
            </w:pPr>
            <w:r w:rsidRPr="00F95FBD">
              <w:rPr>
                <w:highlight w:val="yellow"/>
              </w:rPr>
              <w:t>[VLOŽÍ ZHOTOVITEL]</w:t>
            </w:r>
          </w:p>
        </w:tc>
      </w:tr>
    </w:tbl>
    <w:p w14:paraId="48D85BE5" w14:textId="77777777" w:rsidR="002038D5" w:rsidRPr="00F95FBD" w:rsidRDefault="002038D5" w:rsidP="00165977">
      <w:pPr>
        <w:pStyle w:val="Tabulka"/>
      </w:pPr>
    </w:p>
    <w:p w14:paraId="2F4A2DF8" w14:textId="6518D771" w:rsidR="002038D5" w:rsidRPr="00F95FBD" w:rsidRDefault="00EC707C" w:rsidP="00165977">
      <w:pPr>
        <w:pStyle w:val="Nadpistabulky"/>
        <w:rPr>
          <w:sz w:val="18"/>
          <w:szCs w:val="18"/>
        </w:rPr>
      </w:pPr>
      <w:r>
        <w:rPr>
          <w:sz w:val="18"/>
          <w:szCs w:val="18"/>
        </w:rPr>
        <w:t>Ú</w:t>
      </w:r>
      <w:r w:rsidRPr="00EC707C">
        <w:rPr>
          <w:sz w:val="18"/>
          <w:szCs w:val="18"/>
        </w:rPr>
        <w:t xml:space="preserve">ředně oprávněný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61902D1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BD24B66"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DA36CC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37545A3C" w14:textId="77777777" w:rsidTr="005923F7">
        <w:tc>
          <w:tcPr>
            <w:tcW w:w="3056" w:type="dxa"/>
          </w:tcPr>
          <w:p w14:paraId="731F74D1" w14:textId="77777777" w:rsidR="002038D5" w:rsidRPr="0017282C" w:rsidRDefault="002038D5" w:rsidP="00165977">
            <w:pPr>
              <w:pStyle w:val="Tabulka"/>
            </w:pPr>
            <w:r w:rsidRPr="0017282C">
              <w:t>Adresa</w:t>
            </w:r>
          </w:p>
        </w:tc>
        <w:tc>
          <w:tcPr>
            <w:tcW w:w="5812" w:type="dxa"/>
          </w:tcPr>
          <w:p w14:paraId="18D17A7A" w14:textId="77777777" w:rsidR="002038D5" w:rsidRPr="0017282C" w:rsidRDefault="002038D5" w:rsidP="00165977">
            <w:pPr>
              <w:pStyle w:val="Tabulka"/>
            </w:pPr>
            <w:r w:rsidRPr="0017282C">
              <w:rPr>
                <w:highlight w:val="yellow"/>
              </w:rPr>
              <w:t>[VLOŽÍ ZHOTOVITEL]</w:t>
            </w:r>
          </w:p>
        </w:tc>
      </w:tr>
      <w:tr w:rsidR="002038D5" w:rsidRPr="00F95FBD" w14:paraId="1A3A223F" w14:textId="77777777" w:rsidTr="005923F7">
        <w:tc>
          <w:tcPr>
            <w:tcW w:w="3056" w:type="dxa"/>
          </w:tcPr>
          <w:p w14:paraId="3A168750" w14:textId="77777777" w:rsidR="002038D5" w:rsidRPr="00F95FBD" w:rsidRDefault="002038D5" w:rsidP="00165977">
            <w:pPr>
              <w:pStyle w:val="Tabulka"/>
            </w:pPr>
            <w:r w:rsidRPr="00F95FBD">
              <w:t>E-mail</w:t>
            </w:r>
          </w:p>
        </w:tc>
        <w:tc>
          <w:tcPr>
            <w:tcW w:w="5812" w:type="dxa"/>
          </w:tcPr>
          <w:p w14:paraId="0D51E7E6" w14:textId="77777777" w:rsidR="002038D5" w:rsidRPr="00F95FBD" w:rsidRDefault="002038D5" w:rsidP="00165977">
            <w:pPr>
              <w:pStyle w:val="Tabulka"/>
            </w:pPr>
            <w:r w:rsidRPr="00F95FBD">
              <w:rPr>
                <w:highlight w:val="yellow"/>
              </w:rPr>
              <w:t>[VLOŽÍ ZHOTOVITEL]</w:t>
            </w:r>
          </w:p>
        </w:tc>
      </w:tr>
      <w:tr w:rsidR="002038D5" w:rsidRPr="00F95FBD" w14:paraId="5CB4FACE" w14:textId="77777777" w:rsidTr="005923F7">
        <w:tc>
          <w:tcPr>
            <w:tcW w:w="3056" w:type="dxa"/>
          </w:tcPr>
          <w:p w14:paraId="43408D80" w14:textId="77777777" w:rsidR="002038D5" w:rsidRPr="00F95FBD" w:rsidRDefault="002038D5" w:rsidP="00165977">
            <w:pPr>
              <w:pStyle w:val="Tabulka"/>
            </w:pPr>
            <w:r w:rsidRPr="00F95FBD">
              <w:t>Telefon</w:t>
            </w:r>
          </w:p>
        </w:tc>
        <w:tc>
          <w:tcPr>
            <w:tcW w:w="5812" w:type="dxa"/>
          </w:tcPr>
          <w:p w14:paraId="1E812D56" w14:textId="77777777" w:rsidR="002038D5" w:rsidRPr="00F95FBD" w:rsidRDefault="002038D5" w:rsidP="00165977">
            <w:pPr>
              <w:pStyle w:val="Tabulka"/>
            </w:pPr>
            <w:r w:rsidRPr="00F95FBD">
              <w:rPr>
                <w:highlight w:val="yellow"/>
              </w:rPr>
              <w:t>[VLOŽÍ ZHOTOVITEL]</w:t>
            </w:r>
          </w:p>
        </w:tc>
      </w:tr>
    </w:tbl>
    <w:p w14:paraId="2606A461" w14:textId="77777777" w:rsidR="002038D5" w:rsidRPr="00F95FBD" w:rsidRDefault="002038D5" w:rsidP="00165977">
      <w:pPr>
        <w:pStyle w:val="Tabulka"/>
      </w:pPr>
    </w:p>
    <w:p w14:paraId="67DCD429" w14:textId="6BD0ED15"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1317B08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DC40835"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47B8E88"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AC5A139" w14:textId="77777777" w:rsidTr="005923F7">
        <w:tc>
          <w:tcPr>
            <w:tcW w:w="3056" w:type="dxa"/>
          </w:tcPr>
          <w:p w14:paraId="0EDB0814" w14:textId="77777777" w:rsidR="002038D5" w:rsidRPr="00F95FBD" w:rsidRDefault="002038D5" w:rsidP="00165977">
            <w:pPr>
              <w:pStyle w:val="Tabulka"/>
            </w:pPr>
            <w:r w:rsidRPr="00F95FBD">
              <w:t>Adresa</w:t>
            </w:r>
          </w:p>
        </w:tc>
        <w:tc>
          <w:tcPr>
            <w:tcW w:w="5812" w:type="dxa"/>
          </w:tcPr>
          <w:p w14:paraId="03D1981F" w14:textId="77777777" w:rsidR="002038D5" w:rsidRPr="00F95FBD" w:rsidRDefault="002038D5" w:rsidP="00165977">
            <w:pPr>
              <w:pStyle w:val="Tabulka"/>
            </w:pPr>
            <w:r w:rsidRPr="00F95FBD">
              <w:rPr>
                <w:highlight w:val="yellow"/>
              </w:rPr>
              <w:t>[VLOŽÍ ZHOTOVITEL]</w:t>
            </w:r>
          </w:p>
        </w:tc>
      </w:tr>
      <w:tr w:rsidR="002038D5" w:rsidRPr="00F95FBD" w14:paraId="3278A3E7" w14:textId="77777777" w:rsidTr="005923F7">
        <w:tc>
          <w:tcPr>
            <w:tcW w:w="3056" w:type="dxa"/>
          </w:tcPr>
          <w:p w14:paraId="2AC6D7E2" w14:textId="77777777" w:rsidR="002038D5" w:rsidRPr="00F95FBD" w:rsidRDefault="002038D5" w:rsidP="00165977">
            <w:pPr>
              <w:pStyle w:val="Tabulka"/>
            </w:pPr>
            <w:r w:rsidRPr="00F95FBD">
              <w:t>E-mail</w:t>
            </w:r>
          </w:p>
        </w:tc>
        <w:tc>
          <w:tcPr>
            <w:tcW w:w="5812" w:type="dxa"/>
          </w:tcPr>
          <w:p w14:paraId="2954BA37" w14:textId="77777777" w:rsidR="002038D5" w:rsidRPr="00F95FBD" w:rsidRDefault="002038D5" w:rsidP="00165977">
            <w:pPr>
              <w:pStyle w:val="Tabulka"/>
            </w:pPr>
            <w:r w:rsidRPr="00F95FBD">
              <w:rPr>
                <w:highlight w:val="yellow"/>
              </w:rPr>
              <w:t>[VLOŽÍ ZHOTOVITEL]</w:t>
            </w:r>
          </w:p>
        </w:tc>
      </w:tr>
      <w:tr w:rsidR="002038D5" w:rsidRPr="00F95FBD" w14:paraId="62BDDCAE" w14:textId="77777777" w:rsidTr="005923F7">
        <w:tc>
          <w:tcPr>
            <w:tcW w:w="3056" w:type="dxa"/>
          </w:tcPr>
          <w:p w14:paraId="5934992D" w14:textId="77777777" w:rsidR="002038D5" w:rsidRPr="00F95FBD" w:rsidRDefault="002038D5" w:rsidP="00165977">
            <w:pPr>
              <w:pStyle w:val="Tabulka"/>
            </w:pPr>
            <w:r w:rsidRPr="00F95FBD">
              <w:t>Telefon</w:t>
            </w:r>
          </w:p>
        </w:tc>
        <w:tc>
          <w:tcPr>
            <w:tcW w:w="5812" w:type="dxa"/>
          </w:tcPr>
          <w:p w14:paraId="51E53F65" w14:textId="77777777" w:rsidR="002038D5" w:rsidRPr="00F95FBD" w:rsidRDefault="002038D5" w:rsidP="00165977">
            <w:pPr>
              <w:pStyle w:val="Tabulka"/>
            </w:pPr>
            <w:r w:rsidRPr="00F95FBD">
              <w:rPr>
                <w:highlight w:val="yellow"/>
              </w:rPr>
              <w:t>[VLOŽÍ ZHOTOVITEL]</w:t>
            </w:r>
          </w:p>
        </w:tc>
      </w:tr>
    </w:tbl>
    <w:p w14:paraId="28C7FAFF" w14:textId="77777777" w:rsidR="002038D5" w:rsidRPr="00F95FBD" w:rsidRDefault="002038D5" w:rsidP="00165977">
      <w:pPr>
        <w:pStyle w:val="Tabulka"/>
      </w:pPr>
    </w:p>
    <w:p w14:paraId="1AF4BED0" w14:textId="718869A8"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E8DD77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A48F18D"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1B678CB6"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4C8FDC82" w14:textId="77777777" w:rsidTr="005923F7">
        <w:tc>
          <w:tcPr>
            <w:tcW w:w="3056" w:type="dxa"/>
          </w:tcPr>
          <w:p w14:paraId="528FD6A8" w14:textId="77777777" w:rsidR="002038D5" w:rsidRPr="00F95FBD" w:rsidRDefault="002038D5" w:rsidP="009150E7">
            <w:pPr>
              <w:pStyle w:val="Tabulka"/>
              <w:keepNext/>
            </w:pPr>
            <w:r w:rsidRPr="00F95FBD">
              <w:t>Adresa</w:t>
            </w:r>
          </w:p>
        </w:tc>
        <w:tc>
          <w:tcPr>
            <w:tcW w:w="5812" w:type="dxa"/>
          </w:tcPr>
          <w:p w14:paraId="732AD08E" w14:textId="77777777" w:rsidR="002038D5" w:rsidRPr="00F95FBD" w:rsidRDefault="002038D5" w:rsidP="009150E7">
            <w:pPr>
              <w:pStyle w:val="Tabulka"/>
              <w:keepNext/>
            </w:pPr>
            <w:r w:rsidRPr="00F95FBD">
              <w:rPr>
                <w:highlight w:val="yellow"/>
              </w:rPr>
              <w:t>[VLOŽÍ ZHOTOVITEL]</w:t>
            </w:r>
          </w:p>
        </w:tc>
      </w:tr>
      <w:tr w:rsidR="002038D5" w:rsidRPr="00F95FBD" w14:paraId="3564D31A" w14:textId="77777777" w:rsidTr="005923F7">
        <w:tc>
          <w:tcPr>
            <w:tcW w:w="3056" w:type="dxa"/>
          </w:tcPr>
          <w:p w14:paraId="460B4A0F" w14:textId="77777777" w:rsidR="002038D5" w:rsidRPr="00F95FBD" w:rsidRDefault="002038D5" w:rsidP="009150E7">
            <w:pPr>
              <w:pStyle w:val="Tabulka"/>
              <w:keepNext/>
            </w:pPr>
            <w:r w:rsidRPr="00F95FBD">
              <w:t>E-mail</w:t>
            </w:r>
          </w:p>
        </w:tc>
        <w:tc>
          <w:tcPr>
            <w:tcW w:w="5812" w:type="dxa"/>
          </w:tcPr>
          <w:p w14:paraId="3A24EB54" w14:textId="77777777" w:rsidR="002038D5" w:rsidRPr="00F95FBD" w:rsidRDefault="002038D5" w:rsidP="009150E7">
            <w:pPr>
              <w:pStyle w:val="Tabulka"/>
              <w:keepNext/>
            </w:pPr>
            <w:r w:rsidRPr="00F95FBD">
              <w:rPr>
                <w:highlight w:val="yellow"/>
              </w:rPr>
              <w:t>[VLOŽÍ ZHOTOVITEL]</w:t>
            </w:r>
          </w:p>
        </w:tc>
      </w:tr>
      <w:tr w:rsidR="002038D5" w:rsidRPr="00F95FBD" w14:paraId="740D0A96" w14:textId="77777777" w:rsidTr="005923F7">
        <w:tc>
          <w:tcPr>
            <w:tcW w:w="3056" w:type="dxa"/>
          </w:tcPr>
          <w:p w14:paraId="78036143" w14:textId="77777777" w:rsidR="002038D5" w:rsidRPr="00F95FBD" w:rsidRDefault="002038D5" w:rsidP="00165977">
            <w:pPr>
              <w:pStyle w:val="Tabulka"/>
            </w:pPr>
            <w:r w:rsidRPr="00F95FBD">
              <w:t>Telefon</w:t>
            </w:r>
          </w:p>
        </w:tc>
        <w:tc>
          <w:tcPr>
            <w:tcW w:w="5812" w:type="dxa"/>
          </w:tcPr>
          <w:p w14:paraId="34B738DB" w14:textId="77777777" w:rsidR="002038D5" w:rsidRPr="00F95FBD" w:rsidRDefault="002038D5" w:rsidP="00165977">
            <w:pPr>
              <w:pStyle w:val="Tabulka"/>
            </w:pPr>
            <w:r w:rsidRPr="00F95FBD">
              <w:rPr>
                <w:highlight w:val="yellow"/>
              </w:rPr>
              <w:t>[VLOŽÍ ZHOTOVITEL]</w:t>
            </w:r>
          </w:p>
        </w:tc>
      </w:tr>
    </w:tbl>
    <w:p w14:paraId="335C2550" w14:textId="77777777" w:rsidR="002038D5" w:rsidRPr="00F95FBD" w:rsidRDefault="002038D5" w:rsidP="00165977">
      <w:pPr>
        <w:pStyle w:val="Tabulka"/>
      </w:pPr>
    </w:p>
    <w:p w14:paraId="71103B9C" w14:textId="39CE6135" w:rsidR="002038D5" w:rsidRPr="00F95FBD" w:rsidRDefault="00165977" w:rsidP="00165977">
      <w:pPr>
        <w:pStyle w:val="Nadpistabulky"/>
        <w:rPr>
          <w:sz w:val="18"/>
          <w:szCs w:val="18"/>
        </w:rPr>
      </w:pPr>
      <w:r w:rsidRPr="00F95FBD">
        <w:rPr>
          <w:sz w:val="18"/>
          <w:szCs w:val="18"/>
        </w:rPr>
        <w:lastRenderedPageBreak/>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3E32799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6CBCFCD"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23EFB654"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3CF5337" w14:textId="77777777" w:rsidTr="005923F7">
        <w:tc>
          <w:tcPr>
            <w:tcW w:w="3056" w:type="dxa"/>
          </w:tcPr>
          <w:p w14:paraId="316FCE8E" w14:textId="77777777" w:rsidR="002038D5" w:rsidRPr="00F95FBD" w:rsidRDefault="002038D5" w:rsidP="005923F7">
            <w:pPr>
              <w:pStyle w:val="Tabulka"/>
              <w:keepNext/>
            </w:pPr>
            <w:r w:rsidRPr="00F95FBD">
              <w:t>Adresa</w:t>
            </w:r>
          </w:p>
        </w:tc>
        <w:tc>
          <w:tcPr>
            <w:tcW w:w="5812" w:type="dxa"/>
          </w:tcPr>
          <w:p w14:paraId="2953ED9C" w14:textId="77777777" w:rsidR="002038D5" w:rsidRPr="00F95FBD" w:rsidRDefault="002038D5" w:rsidP="00165977">
            <w:pPr>
              <w:pStyle w:val="Tabulka"/>
            </w:pPr>
            <w:r w:rsidRPr="00F95FBD">
              <w:rPr>
                <w:highlight w:val="yellow"/>
              </w:rPr>
              <w:t>[VLOŽÍ ZHOTOVITEL]</w:t>
            </w:r>
          </w:p>
        </w:tc>
      </w:tr>
      <w:tr w:rsidR="002038D5" w:rsidRPr="00F95FBD" w14:paraId="1E3FF45A" w14:textId="77777777" w:rsidTr="005923F7">
        <w:tc>
          <w:tcPr>
            <w:tcW w:w="3056" w:type="dxa"/>
          </w:tcPr>
          <w:p w14:paraId="13B81AC8" w14:textId="77777777" w:rsidR="002038D5" w:rsidRPr="00F95FBD" w:rsidRDefault="002038D5" w:rsidP="00165977">
            <w:pPr>
              <w:pStyle w:val="Tabulka"/>
            </w:pPr>
            <w:r w:rsidRPr="00F95FBD">
              <w:t>E-mail</w:t>
            </w:r>
          </w:p>
        </w:tc>
        <w:tc>
          <w:tcPr>
            <w:tcW w:w="5812" w:type="dxa"/>
          </w:tcPr>
          <w:p w14:paraId="18E82E2B" w14:textId="77777777" w:rsidR="002038D5" w:rsidRPr="00F95FBD" w:rsidRDefault="002038D5" w:rsidP="00165977">
            <w:pPr>
              <w:pStyle w:val="Tabulka"/>
            </w:pPr>
            <w:r w:rsidRPr="00F95FBD">
              <w:rPr>
                <w:highlight w:val="yellow"/>
              </w:rPr>
              <w:t>[VLOŽÍ ZHOTOVITEL]</w:t>
            </w:r>
          </w:p>
        </w:tc>
      </w:tr>
      <w:tr w:rsidR="002038D5" w:rsidRPr="00F95FBD" w14:paraId="69A89F6B" w14:textId="77777777" w:rsidTr="005923F7">
        <w:tc>
          <w:tcPr>
            <w:tcW w:w="3056" w:type="dxa"/>
          </w:tcPr>
          <w:p w14:paraId="168DD42D" w14:textId="77777777" w:rsidR="002038D5" w:rsidRPr="00F95FBD" w:rsidRDefault="002038D5" w:rsidP="00165977">
            <w:pPr>
              <w:pStyle w:val="Tabulka"/>
            </w:pPr>
            <w:r w:rsidRPr="00F95FBD">
              <w:t>Telefon</w:t>
            </w:r>
          </w:p>
        </w:tc>
        <w:tc>
          <w:tcPr>
            <w:tcW w:w="5812" w:type="dxa"/>
          </w:tcPr>
          <w:p w14:paraId="5A116DA8" w14:textId="77777777" w:rsidR="002038D5" w:rsidRPr="00F95FBD" w:rsidRDefault="002038D5" w:rsidP="00165977">
            <w:pPr>
              <w:pStyle w:val="Tabulka"/>
            </w:pPr>
            <w:r w:rsidRPr="00F95FBD">
              <w:rPr>
                <w:highlight w:val="yellow"/>
              </w:rPr>
              <w:t>[VLOŽÍ ZHOTOVITEL]</w:t>
            </w:r>
          </w:p>
        </w:tc>
      </w:tr>
    </w:tbl>
    <w:p w14:paraId="04F8C077" w14:textId="77777777" w:rsidR="002038D5" w:rsidRPr="00F95FBD" w:rsidRDefault="002038D5" w:rsidP="00165977">
      <w:pPr>
        <w:pStyle w:val="Tabulka"/>
      </w:pPr>
    </w:p>
    <w:p w14:paraId="55FC3A9E" w14:textId="2733AD75" w:rsidR="002038D5" w:rsidRPr="00ED5FDD" w:rsidRDefault="00EC707C" w:rsidP="00165977">
      <w:pPr>
        <w:pStyle w:val="Nadpistabulky"/>
        <w:rPr>
          <w:strike/>
          <w:color w:val="FF0000"/>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1A0C290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861B1BD"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6EC808A"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B5514E3" w14:textId="77777777" w:rsidTr="005923F7">
        <w:tc>
          <w:tcPr>
            <w:tcW w:w="3056" w:type="dxa"/>
          </w:tcPr>
          <w:p w14:paraId="5F8E5418" w14:textId="77777777" w:rsidR="002038D5" w:rsidRPr="00F95FBD" w:rsidRDefault="002038D5" w:rsidP="00165977">
            <w:pPr>
              <w:pStyle w:val="Tabulka"/>
            </w:pPr>
            <w:r w:rsidRPr="00F95FBD">
              <w:t>Adresa</w:t>
            </w:r>
          </w:p>
        </w:tc>
        <w:tc>
          <w:tcPr>
            <w:tcW w:w="5812" w:type="dxa"/>
          </w:tcPr>
          <w:p w14:paraId="723D0E28" w14:textId="77777777" w:rsidR="002038D5" w:rsidRPr="00F95FBD" w:rsidRDefault="002038D5" w:rsidP="00165977">
            <w:pPr>
              <w:pStyle w:val="Tabulka"/>
            </w:pPr>
            <w:r w:rsidRPr="00F95FBD">
              <w:rPr>
                <w:highlight w:val="yellow"/>
              </w:rPr>
              <w:t>[VLOŽÍ ZHOTOVITEL]</w:t>
            </w:r>
          </w:p>
        </w:tc>
      </w:tr>
      <w:tr w:rsidR="002038D5" w:rsidRPr="00F95FBD" w14:paraId="02DC8D93" w14:textId="77777777" w:rsidTr="005923F7">
        <w:tc>
          <w:tcPr>
            <w:tcW w:w="3056" w:type="dxa"/>
          </w:tcPr>
          <w:p w14:paraId="7A0F01C8" w14:textId="77777777" w:rsidR="002038D5" w:rsidRPr="00F95FBD" w:rsidRDefault="002038D5" w:rsidP="00165977">
            <w:pPr>
              <w:pStyle w:val="Tabulka"/>
            </w:pPr>
            <w:r w:rsidRPr="00F95FBD">
              <w:t>E-mail</w:t>
            </w:r>
          </w:p>
        </w:tc>
        <w:tc>
          <w:tcPr>
            <w:tcW w:w="5812" w:type="dxa"/>
          </w:tcPr>
          <w:p w14:paraId="2CC45423" w14:textId="77777777" w:rsidR="002038D5" w:rsidRPr="00F95FBD" w:rsidRDefault="002038D5" w:rsidP="00165977">
            <w:pPr>
              <w:pStyle w:val="Tabulka"/>
            </w:pPr>
            <w:r w:rsidRPr="00F95FBD">
              <w:rPr>
                <w:highlight w:val="yellow"/>
              </w:rPr>
              <w:t>[VLOŽÍ ZHOTOVITEL]</w:t>
            </w:r>
          </w:p>
        </w:tc>
      </w:tr>
      <w:tr w:rsidR="002038D5" w:rsidRPr="00F95FBD" w14:paraId="5C36A8D2" w14:textId="77777777" w:rsidTr="005923F7">
        <w:tc>
          <w:tcPr>
            <w:tcW w:w="3056" w:type="dxa"/>
          </w:tcPr>
          <w:p w14:paraId="622FDF1F" w14:textId="77777777" w:rsidR="002038D5" w:rsidRPr="00F95FBD" w:rsidRDefault="002038D5" w:rsidP="00165977">
            <w:pPr>
              <w:pStyle w:val="Tabulka"/>
            </w:pPr>
            <w:r w:rsidRPr="00F95FBD">
              <w:t>Telefon</w:t>
            </w:r>
          </w:p>
        </w:tc>
        <w:tc>
          <w:tcPr>
            <w:tcW w:w="5812" w:type="dxa"/>
          </w:tcPr>
          <w:p w14:paraId="618F943C" w14:textId="77777777" w:rsidR="002038D5" w:rsidRPr="00F95FBD" w:rsidRDefault="002038D5" w:rsidP="00165977">
            <w:pPr>
              <w:pStyle w:val="Tabulka"/>
            </w:pPr>
            <w:r w:rsidRPr="00F95FBD">
              <w:rPr>
                <w:highlight w:val="yellow"/>
              </w:rPr>
              <w:t>[VLOŽÍ ZHOTOVITEL]</w:t>
            </w:r>
          </w:p>
        </w:tc>
      </w:tr>
    </w:tbl>
    <w:p w14:paraId="37F77720" w14:textId="77777777" w:rsidR="00165977" w:rsidRPr="00F95FBD" w:rsidRDefault="00165977" w:rsidP="00165977">
      <w:pPr>
        <w:pStyle w:val="Tabulka"/>
      </w:pPr>
    </w:p>
    <w:p w14:paraId="2BA1E39D" w14:textId="58C5F023"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84DBE8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CA5C178"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DFC04B6"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9CFE473" w14:textId="77777777" w:rsidTr="005923F7">
        <w:tc>
          <w:tcPr>
            <w:tcW w:w="3056" w:type="dxa"/>
          </w:tcPr>
          <w:p w14:paraId="6992A64B" w14:textId="77777777" w:rsidR="00165977" w:rsidRPr="00F95FBD" w:rsidRDefault="00165977" w:rsidP="00165977">
            <w:pPr>
              <w:pStyle w:val="Tabulka"/>
            </w:pPr>
            <w:r w:rsidRPr="00F95FBD">
              <w:t>Adresa</w:t>
            </w:r>
          </w:p>
        </w:tc>
        <w:tc>
          <w:tcPr>
            <w:tcW w:w="5812" w:type="dxa"/>
          </w:tcPr>
          <w:p w14:paraId="3A026B01" w14:textId="77777777" w:rsidR="00165977" w:rsidRPr="00F95FBD" w:rsidRDefault="00165977" w:rsidP="00165977">
            <w:pPr>
              <w:pStyle w:val="Tabulka"/>
            </w:pPr>
            <w:r w:rsidRPr="00F95FBD">
              <w:rPr>
                <w:highlight w:val="yellow"/>
              </w:rPr>
              <w:t>[VLOŽÍ ZHOTOVITEL]</w:t>
            </w:r>
          </w:p>
        </w:tc>
      </w:tr>
      <w:tr w:rsidR="00165977" w:rsidRPr="00F95FBD" w14:paraId="3C5725CF" w14:textId="77777777" w:rsidTr="005923F7">
        <w:tc>
          <w:tcPr>
            <w:tcW w:w="3056" w:type="dxa"/>
          </w:tcPr>
          <w:p w14:paraId="077BD683" w14:textId="77777777" w:rsidR="00165977" w:rsidRPr="00F95FBD" w:rsidRDefault="00165977" w:rsidP="00165977">
            <w:pPr>
              <w:pStyle w:val="Tabulka"/>
            </w:pPr>
            <w:r w:rsidRPr="00F95FBD">
              <w:t>E-mail</w:t>
            </w:r>
          </w:p>
        </w:tc>
        <w:tc>
          <w:tcPr>
            <w:tcW w:w="5812" w:type="dxa"/>
          </w:tcPr>
          <w:p w14:paraId="34E1250D" w14:textId="77777777" w:rsidR="00165977" w:rsidRPr="00F95FBD" w:rsidRDefault="00165977" w:rsidP="00165977">
            <w:pPr>
              <w:pStyle w:val="Tabulka"/>
            </w:pPr>
            <w:r w:rsidRPr="00F95FBD">
              <w:rPr>
                <w:highlight w:val="yellow"/>
              </w:rPr>
              <w:t>[VLOŽÍ ZHOTOVITEL]</w:t>
            </w:r>
          </w:p>
        </w:tc>
      </w:tr>
      <w:tr w:rsidR="00165977" w:rsidRPr="00F95FBD" w14:paraId="142A9F24" w14:textId="77777777" w:rsidTr="005923F7">
        <w:tc>
          <w:tcPr>
            <w:tcW w:w="3056" w:type="dxa"/>
          </w:tcPr>
          <w:p w14:paraId="765257FA" w14:textId="77777777" w:rsidR="00165977" w:rsidRPr="00F95FBD" w:rsidRDefault="00165977" w:rsidP="00165977">
            <w:pPr>
              <w:pStyle w:val="Tabulka"/>
            </w:pPr>
            <w:r w:rsidRPr="00F95FBD">
              <w:t>Telefon</w:t>
            </w:r>
          </w:p>
        </w:tc>
        <w:tc>
          <w:tcPr>
            <w:tcW w:w="5812" w:type="dxa"/>
          </w:tcPr>
          <w:p w14:paraId="50061398" w14:textId="77777777" w:rsidR="00165977" w:rsidRPr="00F95FBD" w:rsidRDefault="00165977" w:rsidP="00165977">
            <w:pPr>
              <w:pStyle w:val="Tabulka"/>
            </w:pPr>
            <w:r w:rsidRPr="00F95FBD">
              <w:rPr>
                <w:highlight w:val="yellow"/>
              </w:rPr>
              <w:t>[VLOŽÍ ZHOTOVITEL]</w:t>
            </w:r>
          </w:p>
        </w:tc>
      </w:tr>
    </w:tbl>
    <w:p w14:paraId="4227D14A" w14:textId="77777777" w:rsidR="00165977" w:rsidRPr="00F95FBD" w:rsidRDefault="00165977" w:rsidP="00165977">
      <w:pPr>
        <w:pStyle w:val="Tabulka"/>
      </w:pPr>
    </w:p>
    <w:p w14:paraId="4373FDC7" w14:textId="599BF7B4"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7C2AA63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3DB80D3"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6EA0E13"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C0809B5" w14:textId="77777777" w:rsidTr="005923F7">
        <w:tc>
          <w:tcPr>
            <w:tcW w:w="3056" w:type="dxa"/>
          </w:tcPr>
          <w:p w14:paraId="0B36CE51" w14:textId="77777777" w:rsidR="00165977" w:rsidRPr="00F95FBD" w:rsidRDefault="00165977" w:rsidP="00165977">
            <w:pPr>
              <w:pStyle w:val="Tabulka"/>
            </w:pPr>
            <w:r w:rsidRPr="00F95FBD">
              <w:t>Adresa</w:t>
            </w:r>
          </w:p>
        </w:tc>
        <w:tc>
          <w:tcPr>
            <w:tcW w:w="5812" w:type="dxa"/>
          </w:tcPr>
          <w:p w14:paraId="5095C088" w14:textId="77777777" w:rsidR="00165977" w:rsidRPr="00F95FBD" w:rsidRDefault="00165977" w:rsidP="00165977">
            <w:pPr>
              <w:pStyle w:val="Tabulka"/>
            </w:pPr>
            <w:r w:rsidRPr="00F95FBD">
              <w:rPr>
                <w:highlight w:val="yellow"/>
              </w:rPr>
              <w:t>[VLOŽÍ ZHOTOVITEL]</w:t>
            </w:r>
          </w:p>
        </w:tc>
      </w:tr>
      <w:tr w:rsidR="00165977" w:rsidRPr="00F95FBD" w14:paraId="2413D31E" w14:textId="77777777" w:rsidTr="005923F7">
        <w:tc>
          <w:tcPr>
            <w:tcW w:w="3056" w:type="dxa"/>
          </w:tcPr>
          <w:p w14:paraId="7B693898" w14:textId="77777777" w:rsidR="00165977" w:rsidRPr="00F95FBD" w:rsidRDefault="00165977" w:rsidP="00165977">
            <w:pPr>
              <w:pStyle w:val="Tabulka"/>
            </w:pPr>
            <w:r w:rsidRPr="00F95FBD">
              <w:t>E-mail</w:t>
            </w:r>
          </w:p>
        </w:tc>
        <w:tc>
          <w:tcPr>
            <w:tcW w:w="5812" w:type="dxa"/>
          </w:tcPr>
          <w:p w14:paraId="0EAD293D" w14:textId="77777777" w:rsidR="00165977" w:rsidRPr="00F95FBD" w:rsidRDefault="00165977" w:rsidP="00165977">
            <w:pPr>
              <w:pStyle w:val="Tabulka"/>
            </w:pPr>
            <w:r w:rsidRPr="00F95FBD">
              <w:rPr>
                <w:highlight w:val="yellow"/>
              </w:rPr>
              <w:t>[VLOŽÍ ZHOTOVITEL]</w:t>
            </w:r>
          </w:p>
        </w:tc>
      </w:tr>
      <w:tr w:rsidR="00165977" w:rsidRPr="00F95FBD" w14:paraId="71B63F9C" w14:textId="77777777" w:rsidTr="005923F7">
        <w:tc>
          <w:tcPr>
            <w:tcW w:w="3056" w:type="dxa"/>
          </w:tcPr>
          <w:p w14:paraId="2796E417" w14:textId="77777777" w:rsidR="00165977" w:rsidRPr="00F95FBD" w:rsidRDefault="00165977" w:rsidP="00165977">
            <w:pPr>
              <w:pStyle w:val="Tabulka"/>
            </w:pPr>
            <w:r w:rsidRPr="00F95FBD">
              <w:t>Telefon</w:t>
            </w:r>
          </w:p>
        </w:tc>
        <w:tc>
          <w:tcPr>
            <w:tcW w:w="5812" w:type="dxa"/>
          </w:tcPr>
          <w:p w14:paraId="62B9170D" w14:textId="77777777" w:rsidR="00165977" w:rsidRPr="00F95FBD" w:rsidRDefault="00165977" w:rsidP="00165977">
            <w:pPr>
              <w:pStyle w:val="Tabulka"/>
            </w:pPr>
            <w:r w:rsidRPr="00F95FBD">
              <w:rPr>
                <w:highlight w:val="yellow"/>
              </w:rPr>
              <w:t>[VLOŽÍ ZHOTOVITEL]</w:t>
            </w:r>
          </w:p>
        </w:tc>
      </w:tr>
    </w:tbl>
    <w:p w14:paraId="77B34778" w14:textId="77777777" w:rsidR="00165977" w:rsidRPr="00F95FBD" w:rsidRDefault="00165977" w:rsidP="00165977">
      <w:pPr>
        <w:pStyle w:val="Tabulka"/>
      </w:pPr>
    </w:p>
    <w:p w14:paraId="0CAE1822" w14:textId="32775471"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7D93FA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DE09A3C"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7C89A704"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48DD573" w14:textId="77777777" w:rsidTr="005923F7">
        <w:tc>
          <w:tcPr>
            <w:tcW w:w="3056" w:type="dxa"/>
          </w:tcPr>
          <w:p w14:paraId="746B1B5D" w14:textId="77777777" w:rsidR="00165977" w:rsidRPr="00F95FBD" w:rsidRDefault="00165977" w:rsidP="005923F7">
            <w:pPr>
              <w:pStyle w:val="Tabulka"/>
              <w:keepNext/>
            </w:pPr>
            <w:r w:rsidRPr="00F95FBD">
              <w:t>Adresa</w:t>
            </w:r>
          </w:p>
        </w:tc>
        <w:tc>
          <w:tcPr>
            <w:tcW w:w="5812" w:type="dxa"/>
          </w:tcPr>
          <w:p w14:paraId="4C05C61B" w14:textId="77777777" w:rsidR="00165977" w:rsidRPr="00F95FBD" w:rsidRDefault="00165977" w:rsidP="00165977">
            <w:pPr>
              <w:pStyle w:val="Tabulka"/>
            </w:pPr>
            <w:r w:rsidRPr="00F95FBD">
              <w:rPr>
                <w:highlight w:val="yellow"/>
              </w:rPr>
              <w:t>[VLOŽÍ ZHOTOVITEL]</w:t>
            </w:r>
          </w:p>
        </w:tc>
      </w:tr>
      <w:tr w:rsidR="00165977" w:rsidRPr="00F95FBD" w14:paraId="134592B6" w14:textId="77777777" w:rsidTr="005923F7">
        <w:tc>
          <w:tcPr>
            <w:tcW w:w="3056" w:type="dxa"/>
          </w:tcPr>
          <w:p w14:paraId="204255E0" w14:textId="77777777" w:rsidR="00165977" w:rsidRPr="00F95FBD" w:rsidRDefault="00165977" w:rsidP="00165977">
            <w:pPr>
              <w:pStyle w:val="Tabulka"/>
            </w:pPr>
            <w:r w:rsidRPr="00F95FBD">
              <w:t>E-mail</w:t>
            </w:r>
          </w:p>
        </w:tc>
        <w:tc>
          <w:tcPr>
            <w:tcW w:w="5812" w:type="dxa"/>
          </w:tcPr>
          <w:p w14:paraId="2BE53596" w14:textId="77777777" w:rsidR="00165977" w:rsidRPr="00F95FBD" w:rsidRDefault="00165977" w:rsidP="00165977">
            <w:pPr>
              <w:pStyle w:val="Tabulka"/>
            </w:pPr>
            <w:r w:rsidRPr="00F95FBD">
              <w:rPr>
                <w:highlight w:val="yellow"/>
              </w:rPr>
              <w:t>[VLOŽÍ ZHOTOVITEL]</w:t>
            </w:r>
          </w:p>
        </w:tc>
      </w:tr>
      <w:tr w:rsidR="00165977" w:rsidRPr="00F95FBD" w14:paraId="30D39751" w14:textId="77777777" w:rsidTr="005923F7">
        <w:tc>
          <w:tcPr>
            <w:tcW w:w="3056" w:type="dxa"/>
          </w:tcPr>
          <w:p w14:paraId="6F1A1413" w14:textId="77777777" w:rsidR="00165977" w:rsidRPr="00F95FBD" w:rsidRDefault="00165977" w:rsidP="00165977">
            <w:pPr>
              <w:pStyle w:val="Tabulka"/>
            </w:pPr>
            <w:r w:rsidRPr="00F95FBD">
              <w:t>Telefon</w:t>
            </w:r>
          </w:p>
        </w:tc>
        <w:tc>
          <w:tcPr>
            <w:tcW w:w="5812" w:type="dxa"/>
          </w:tcPr>
          <w:p w14:paraId="56811370" w14:textId="77777777" w:rsidR="00165977" w:rsidRPr="00F95FBD" w:rsidRDefault="00165977" w:rsidP="00165977">
            <w:pPr>
              <w:pStyle w:val="Tabulka"/>
            </w:pPr>
            <w:r w:rsidRPr="00F95FBD">
              <w:rPr>
                <w:highlight w:val="yellow"/>
              </w:rPr>
              <w:t>[VLOŽÍ ZHOTOVITEL]</w:t>
            </w:r>
          </w:p>
        </w:tc>
      </w:tr>
    </w:tbl>
    <w:p w14:paraId="59C94EC0" w14:textId="77777777" w:rsidR="00EC707C" w:rsidRPr="00F95FBD" w:rsidRDefault="00EC707C" w:rsidP="00EC707C">
      <w:pPr>
        <w:pStyle w:val="Tabulka"/>
      </w:pPr>
    </w:p>
    <w:p w14:paraId="1ADF088C" w14:textId="54A6F802"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E46430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57B2CE"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347381C5"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08B13B8E" w14:textId="77777777" w:rsidTr="005923F7">
        <w:tc>
          <w:tcPr>
            <w:tcW w:w="3056" w:type="dxa"/>
          </w:tcPr>
          <w:p w14:paraId="78852812" w14:textId="77777777" w:rsidR="00EC707C" w:rsidRPr="00F95FBD" w:rsidRDefault="00EC707C" w:rsidP="00964369">
            <w:pPr>
              <w:pStyle w:val="Tabulka"/>
            </w:pPr>
            <w:r w:rsidRPr="00F95FBD">
              <w:t>Adresa</w:t>
            </w:r>
          </w:p>
        </w:tc>
        <w:tc>
          <w:tcPr>
            <w:tcW w:w="5812" w:type="dxa"/>
          </w:tcPr>
          <w:p w14:paraId="275F28E9" w14:textId="77777777" w:rsidR="00EC707C" w:rsidRPr="00F95FBD" w:rsidRDefault="00EC707C" w:rsidP="00964369">
            <w:pPr>
              <w:pStyle w:val="Tabulka"/>
            </w:pPr>
            <w:r w:rsidRPr="00F95FBD">
              <w:rPr>
                <w:highlight w:val="yellow"/>
              </w:rPr>
              <w:t>[VLOŽÍ ZHOTOVITEL]</w:t>
            </w:r>
          </w:p>
        </w:tc>
      </w:tr>
      <w:tr w:rsidR="00EC707C" w:rsidRPr="00F95FBD" w14:paraId="7639CC32" w14:textId="77777777" w:rsidTr="005923F7">
        <w:tc>
          <w:tcPr>
            <w:tcW w:w="3056" w:type="dxa"/>
          </w:tcPr>
          <w:p w14:paraId="12465FF3" w14:textId="77777777" w:rsidR="00EC707C" w:rsidRPr="00F95FBD" w:rsidRDefault="00EC707C" w:rsidP="00964369">
            <w:pPr>
              <w:pStyle w:val="Tabulka"/>
            </w:pPr>
            <w:r w:rsidRPr="00F95FBD">
              <w:t>E-mail</w:t>
            </w:r>
          </w:p>
        </w:tc>
        <w:tc>
          <w:tcPr>
            <w:tcW w:w="5812" w:type="dxa"/>
          </w:tcPr>
          <w:p w14:paraId="30DBAAF2" w14:textId="77777777" w:rsidR="00EC707C" w:rsidRPr="00F95FBD" w:rsidRDefault="00EC707C" w:rsidP="00964369">
            <w:pPr>
              <w:pStyle w:val="Tabulka"/>
            </w:pPr>
            <w:r w:rsidRPr="00F95FBD">
              <w:rPr>
                <w:highlight w:val="yellow"/>
              </w:rPr>
              <w:t>[VLOŽÍ ZHOTOVITEL]</w:t>
            </w:r>
          </w:p>
        </w:tc>
      </w:tr>
      <w:tr w:rsidR="00EC707C" w:rsidRPr="00F95FBD" w14:paraId="77657D51" w14:textId="77777777" w:rsidTr="005923F7">
        <w:tc>
          <w:tcPr>
            <w:tcW w:w="3056" w:type="dxa"/>
          </w:tcPr>
          <w:p w14:paraId="225B828B" w14:textId="77777777" w:rsidR="00EC707C" w:rsidRPr="00F95FBD" w:rsidRDefault="00EC707C" w:rsidP="00964369">
            <w:pPr>
              <w:pStyle w:val="Tabulka"/>
            </w:pPr>
            <w:r w:rsidRPr="00F95FBD">
              <w:t>Telefon</w:t>
            </w:r>
          </w:p>
        </w:tc>
        <w:tc>
          <w:tcPr>
            <w:tcW w:w="5812" w:type="dxa"/>
          </w:tcPr>
          <w:p w14:paraId="2BABC306" w14:textId="77777777" w:rsidR="00EC707C" w:rsidRPr="00F95FBD" w:rsidRDefault="00EC707C" w:rsidP="00964369">
            <w:pPr>
              <w:pStyle w:val="Tabulka"/>
            </w:pPr>
            <w:r w:rsidRPr="00F95FBD">
              <w:rPr>
                <w:highlight w:val="yellow"/>
              </w:rPr>
              <w:t>[VLOŽÍ ZHOTOVITEL]</w:t>
            </w:r>
          </w:p>
        </w:tc>
      </w:tr>
    </w:tbl>
    <w:p w14:paraId="0B8578DA" w14:textId="77777777" w:rsidR="00EC707C" w:rsidRPr="00F95FBD" w:rsidRDefault="00EC707C" w:rsidP="00EC707C">
      <w:pPr>
        <w:pStyle w:val="Tabulka"/>
      </w:pPr>
    </w:p>
    <w:p w14:paraId="1A79F061" w14:textId="0C722A58" w:rsidR="00EC707C" w:rsidRPr="00F95FBD" w:rsidRDefault="004436EE" w:rsidP="00EC707C">
      <w:pPr>
        <w:pStyle w:val="Nadpistabulky"/>
        <w:rPr>
          <w:sz w:val="18"/>
          <w:szCs w:val="18"/>
        </w:rPr>
      </w:pPr>
      <w:r>
        <w:rPr>
          <w:sz w:val="18"/>
          <w:szCs w:val="18"/>
        </w:rPr>
        <w:t>G</w:t>
      </w:r>
      <w:r w:rsidR="00EC707C" w:rsidRPr="00EC707C">
        <w:rPr>
          <w:sz w:val="18"/>
          <w:szCs w:val="18"/>
        </w:rPr>
        <w:t>eotechnik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6DFF1BE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3078105"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61ED771A"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2EB7B204" w14:textId="77777777" w:rsidTr="005923F7">
        <w:tc>
          <w:tcPr>
            <w:tcW w:w="3056" w:type="dxa"/>
          </w:tcPr>
          <w:p w14:paraId="6EDF3A1F" w14:textId="77777777" w:rsidR="00EC707C" w:rsidRPr="00F95FBD" w:rsidRDefault="00EC707C" w:rsidP="00964369">
            <w:pPr>
              <w:pStyle w:val="Tabulka"/>
            </w:pPr>
            <w:r w:rsidRPr="00F95FBD">
              <w:t>Adresa</w:t>
            </w:r>
          </w:p>
        </w:tc>
        <w:tc>
          <w:tcPr>
            <w:tcW w:w="5812" w:type="dxa"/>
          </w:tcPr>
          <w:p w14:paraId="04C5AE2D" w14:textId="77777777" w:rsidR="00EC707C" w:rsidRPr="00F95FBD" w:rsidRDefault="00EC707C" w:rsidP="00964369">
            <w:pPr>
              <w:pStyle w:val="Tabulka"/>
            </w:pPr>
            <w:r w:rsidRPr="00F95FBD">
              <w:rPr>
                <w:highlight w:val="yellow"/>
              </w:rPr>
              <w:t>[VLOŽÍ ZHOTOVITEL]</w:t>
            </w:r>
          </w:p>
        </w:tc>
      </w:tr>
      <w:tr w:rsidR="00EC707C" w:rsidRPr="00F95FBD" w14:paraId="3253F64C" w14:textId="77777777" w:rsidTr="005923F7">
        <w:tc>
          <w:tcPr>
            <w:tcW w:w="3056" w:type="dxa"/>
          </w:tcPr>
          <w:p w14:paraId="583509BC" w14:textId="77777777" w:rsidR="00EC707C" w:rsidRPr="00F95FBD" w:rsidRDefault="00EC707C" w:rsidP="00964369">
            <w:pPr>
              <w:pStyle w:val="Tabulka"/>
            </w:pPr>
            <w:r w:rsidRPr="00F95FBD">
              <w:lastRenderedPageBreak/>
              <w:t>E-mail</w:t>
            </w:r>
          </w:p>
        </w:tc>
        <w:tc>
          <w:tcPr>
            <w:tcW w:w="5812" w:type="dxa"/>
          </w:tcPr>
          <w:p w14:paraId="05C359AD" w14:textId="77777777" w:rsidR="00EC707C" w:rsidRPr="00F95FBD" w:rsidRDefault="00EC707C" w:rsidP="00964369">
            <w:pPr>
              <w:pStyle w:val="Tabulka"/>
            </w:pPr>
            <w:r w:rsidRPr="00F95FBD">
              <w:rPr>
                <w:highlight w:val="yellow"/>
              </w:rPr>
              <w:t>[VLOŽÍ ZHOTOVITEL]</w:t>
            </w:r>
          </w:p>
        </w:tc>
      </w:tr>
      <w:tr w:rsidR="00EC707C" w:rsidRPr="00F95FBD" w14:paraId="2BC2F0DC" w14:textId="77777777" w:rsidTr="005923F7">
        <w:tc>
          <w:tcPr>
            <w:tcW w:w="3056" w:type="dxa"/>
          </w:tcPr>
          <w:p w14:paraId="5A1CA124" w14:textId="77777777" w:rsidR="00EC707C" w:rsidRPr="00F95FBD" w:rsidRDefault="00EC707C" w:rsidP="00964369">
            <w:pPr>
              <w:pStyle w:val="Tabulka"/>
            </w:pPr>
            <w:r w:rsidRPr="00F95FBD">
              <w:t>Telefon</w:t>
            </w:r>
          </w:p>
        </w:tc>
        <w:tc>
          <w:tcPr>
            <w:tcW w:w="5812" w:type="dxa"/>
          </w:tcPr>
          <w:p w14:paraId="175ED2A0" w14:textId="77777777" w:rsidR="00EC707C" w:rsidRPr="00F95FBD" w:rsidRDefault="00EC707C" w:rsidP="00964369">
            <w:pPr>
              <w:pStyle w:val="Tabulka"/>
            </w:pPr>
            <w:r w:rsidRPr="00F95FBD">
              <w:rPr>
                <w:highlight w:val="yellow"/>
              </w:rPr>
              <w:t>[VLOŽÍ ZHOTOVITEL]</w:t>
            </w:r>
          </w:p>
        </w:tc>
      </w:tr>
    </w:tbl>
    <w:p w14:paraId="709EEC41" w14:textId="77777777" w:rsidR="00EC707C" w:rsidRPr="00F95FBD" w:rsidRDefault="00EC707C" w:rsidP="00EC707C">
      <w:pPr>
        <w:pStyle w:val="Tabulka"/>
      </w:pPr>
    </w:p>
    <w:p w14:paraId="1BDA6CA1" w14:textId="40024E13"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6DAF2AE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5862F70"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27D69216"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66D9E573" w14:textId="77777777" w:rsidTr="005923F7">
        <w:tc>
          <w:tcPr>
            <w:tcW w:w="3056" w:type="dxa"/>
          </w:tcPr>
          <w:p w14:paraId="740D1895" w14:textId="77777777" w:rsidR="00EC707C" w:rsidRPr="00F95FBD" w:rsidRDefault="00EC707C" w:rsidP="00964369">
            <w:pPr>
              <w:pStyle w:val="Tabulka"/>
            </w:pPr>
            <w:r w:rsidRPr="00F95FBD">
              <w:t>Adresa</w:t>
            </w:r>
          </w:p>
        </w:tc>
        <w:tc>
          <w:tcPr>
            <w:tcW w:w="5812" w:type="dxa"/>
          </w:tcPr>
          <w:p w14:paraId="35750F54" w14:textId="77777777" w:rsidR="00EC707C" w:rsidRPr="00F95FBD" w:rsidRDefault="00EC707C" w:rsidP="00964369">
            <w:pPr>
              <w:pStyle w:val="Tabulka"/>
            </w:pPr>
            <w:r w:rsidRPr="00F95FBD">
              <w:rPr>
                <w:highlight w:val="yellow"/>
              </w:rPr>
              <w:t>[VLOŽÍ ZHOTOVITEL]</w:t>
            </w:r>
          </w:p>
        </w:tc>
      </w:tr>
      <w:tr w:rsidR="00EC707C" w:rsidRPr="00F95FBD" w14:paraId="16678A0F" w14:textId="77777777" w:rsidTr="005923F7">
        <w:tc>
          <w:tcPr>
            <w:tcW w:w="3056" w:type="dxa"/>
          </w:tcPr>
          <w:p w14:paraId="5044681C" w14:textId="77777777" w:rsidR="00EC707C" w:rsidRPr="00F95FBD" w:rsidRDefault="00EC707C" w:rsidP="00964369">
            <w:pPr>
              <w:pStyle w:val="Tabulka"/>
            </w:pPr>
            <w:r w:rsidRPr="00F95FBD">
              <w:t>E-mail</w:t>
            </w:r>
          </w:p>
        </w:tc>
        <w:tc>
          <w:tcPr>
            <w:tcW w:w="5812" w:type="dxa"/>
          </w:tcPr>
          <w:p w14:paraId="6B5AD342" w14:textId="77777777" w:rsidR="00EC707C" w:rsidRPr="00F95FBD" w:rsidRDefault="00EC707C" w:rsidP="00964369">
            <w:pPr>
              <w:pStyle w:val="Tabulka"/>
            </w:pPr>
            <w:r w:rsidRPr="00F95FBD">
              <w:rPr>
                <w:highlight w:val="yellow"/>
              </w:rPr>
              <w:t>[VLOŽÍ ZHOTOVITEL]</w:t>
            </w:r>
          </w:p>
        </w:tc>
      </w:tr>
      <w:tr w:rsidR="00EC707C" w:rsidRPr="00F95FBD" w14:paraId="58603075" w14:textId="77777777" w:rsidTr="005923F7">
        <w:tc>
          <w:tcPr>
            <w:tcW w:w="3056" w:type="dxa"/>
          </w:tcPr>
          <w:p w14:paraId="1D281753" w14:textId="77777777" w:rsidR="00EC707C" w:rsidRPr="00F95FBD" w:rsidRDefault="00EC707C" w:rsidP="00964369">
            <w:pPr>
              <w:pStyle w:val="Tabulka"/>
            </w:pPr>
            <w:r w:rsidRPr="00F95FBD">
              <w:t>Telefon</w:t>
            </w:r>
          </w:p>
        </w:tc>
        <w:tc>
          <w:tcPr>
            <w:tcW w:w="5812" w:type="dxa"/>
          </w:tcPr>
          <w:p w14:paraId="261395A2" w14:textId="77777777" w:rsidR="00EC707C" w:rsidRPr="00F95FBD" w:rsidRDefault="00EC707C" w:rsidP="00964369">
            <w:pPr>
              <w:pStyle w:val="Tabulka"/>
            </w:pPr>
            <w:r w:rsidRPr="00F95FBD">
              <w:rPr>
                <w:highlight w:val="yellow"/>
              </w:rPr>
              <w:t>[VLOŽÍ ZHOTOVITEL]</w:t>
            </w:r>
          </w:p>
        </w:tc>
      </w:tr>
    </w:tbl>
    <w:p w14:paraId="7D2FD2B7" w14:textId="77777777" w:rsidR="00EC707C" w:rsidRPr="00F95FBD" w:rsidRDefault="00EC707C" w:rsidP="00EC707C">
      <w:pPr>
        <w:pStyle w:val="Tabulka"/>
      </w:pPr>
    </w:p>
    <w:p w14:paraId="2EB3AAFF" w14:textId="406D7F14" w:rsidR="00EC707C" w:rsidRPr="00F95FBD" w:rsidRDefault="00A4737D" w:rsidP="00EC707C">
      <w:pPr>
        <w:pStyle w:val="Nadpistabulky"/>
        <w:rPr>
          <w:sz w:val="18"/>
          <w:szCs w:val="18"/>
        </w:rPr>
      </w:pPr>
      <w:r>
        <w:rPr>
          <w:sz w:val="18"/>
          <w:szCs w:val="18"/>
        </w:rPr>
        <w:t>S</w:t>
      </w:r>
      <w:r w:rsidRPr="00A4737D">
        <w:rPr>
          <w:sz w:val="18"/>
          <w:szCs w:val="18"/>
        </w:rPr>
        <w:t xml:space="preserve">pecialista na hodnocení ekonomické efektivnosti </w:t>
      </w:r>
      <w:r w:rsidR="00EC707C" w:rsidRP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586B0F4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DB3BD7F"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33798834"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647A3A25" w14:textId="77777777" w:rsidTr="005923F7">
        <w:tc>
          <w:tcPr>
            <w:tcW w:w="3056" w:type="dxa"/>
          </w:tcPr>
          <w:p w14:paraId="1E35EF36" w14:textId="77777777" w:rsidR="00EC707C" w:rsidRPr="00F95FBD" w:rsidRDefault="00EC707C" w:rsidP="00964369">
            <w:pPr>
              <w:pStyle w:val="Tabulka"/>
            </w:pPr>
            <w:r w:rsidRPr="00F95FBD">
              <w:t>Adresa</w:t>
            </w:r>
          </w:p>
        </w:tc>
        <w:tc>
          <w:tcPr>
            <w:tcW w:w="5812" w:type="dxa"/>
          </w:tcPr>
          <w:p w14:paraId="1626AAFC" w14:textId="77777777" w:rsidR="00EC707C" w:rsidRPr="00F95FBD" w:rsidRDefault="00EC707C" w:rsidP="00964369">
            <w:pPr>
              <w:pStyle w:val="Tabulka"/>
            </w:pPr>
            <w:r w:rsidRPr="00F95FBD">
              <w:rPr>
                <w:highlight w:val="yellow"/>
              </w:rPr>
              <w:t>[VLOŽÍ ZHOTOVITEL]</w:t>
            </w:r>
          </w:p>
        </w:tc>
      </w:tr>
      <w:tr w:rsidR="00EC707C" w:rsidRPr="00F95FBD" w14:paraId="4287BBC2" w14:textId="77777777" w:rsidTr="005923F7">
        <w:tc>
          <w:tcPr>
            <w:tcW w:w="3056" w:type="dxa"/>
          </w:tcPr>
          <w:p w14:paraId="40158AE9" w14:textId="77777777" w:rsidR="00EC707C" w:rsidRPr="00F95FBD" w:rsidRDefault="00EC707C" w:rsidP="00964369">
            <w:pPr>
              <w:pStyle w:val="Tabulka"/>
            </w:pPr>
            <w:r w:rsidRPr="00F95FBD">
              <w:t>E-mail</w:t>
            </w:r>
          </w:p>
        </w:tc>
        <w:tc>
          <w:tcPr>
            <w:tcW w:w="5812" w:type="dxa"/>
          </w:tcPr>
          <w:p w14:paraId="157EF4F3" w14:textId="77777777" w:rsidR="00EC707C" w:rsidRPr="00F95FBD" w:rsidRDefault="00EC707C" w:rsidP="00964369">
            <w:pPr>
              <w:pStyle w:val="Tabulka"/>
            </w:pPr>
            <w:r w:rsidRPr="00F95FBD">
              <w:rPr>
                <w:highlight w:val="yellow"/>
              </w:rPr>
              <w:t>[VLOŽÍ ZHOTOVITEL]</w:t>
            </w:r>
          </w:p>
        </w:tc>
      </w:tr>
      <w:tr w:rsidR="00EC707C" w:rsidRPr="00F95FBD" w14:paraId="686CBC39" w14:textId="77777777" w:rsidTr="005923F7">
        <w:tc>
          <w:tcPr>
            <w:tcW w:w="3056" w:type="dxa"/>
          </w:tcPr>
          <w:p w14:paraId="6C3AE521" w14:textId="77777777" w:rsidR="00EC707C" w:rsidRPr="00F95FBD" w:rsidRDefault="00EC707C" w:rsidP="00964369">
            <w:pPr>
              <w:pStyle w:val="Tabulka"/>
            </w:pPr>
            <w:r w:rsidRPr="00F95FBD">
              <w:t>Telefon</w:t>
            </w:r>
          </w:p>
        </w:tc>
        <w:tc>
          <w:tcPr>
            <w:tcW w:w="5812" w:type="dxa"/>
          </w:tcPr>
          <w:p w14:paraId="2A751328" w14:textId="77777777" w:rsidR="00EC707C" w:rsidRPr="00F95FBD" w:rsidRDefault="00EC707C" w:rsidP="00964369">
            <w:pPr>
              <w:pStyle w:val="Tabulka"/>
            </w:pPr>
            <w:r w:rsidRPr="00F95FBD">
              <w:rPr>
                <w:highlight w:val="yellow"/>
              </w:rPr>
              <w:t>[VLOŽÍ ZHOTOVITEL]</w:t>
            </w:r>
          </w:p>
        </w:tc>
      </w:tr>
    </w:tbl>
    <w:p w14:paraId="0BB1D7DE" w14:textId="3D9A343E" w:rsidR="00EC707C" w:rsidRPr="00F95FBD" w:rsidRDefault="00EC707C" w:rsidP="00EC707C">
      <w:pPr>
        <w:pStyle w:val="Tabulka"/>
      </w:pPr>
    </w:p>
    <w:p w14:paraId="40B32628" w14:textId="1BCA0C79"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09B52EB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3CBA373"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264A413B"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0B108D9B" w14:textId="77777777" w:rsidTr="005923F7">
        <w:tc>
          <w:tcPr>
            <w:tcW w:w="3056" w:type="dxa"/>
          </w:tcPr>
          <w:p w14:paraId="06CE7B8D" w14:textId="77777777" w:rsidR="00EC707C" w:rsidRPr="00F035CE" w:rsidRDefault="00EC707C" w:rsidP="005923F7">
            <w:pPr>
              <w:pStyle w:val="Tabulka"/>
              <w:keepNext/>
            </w:pPr>
            <w:r w:rsidRPr="00F035CE">
              <w:t>Adresa</w:t>
            </w:r>
          </w:p>
        </w:tc>
        <w:tc>
          <w:tcPr>
            <w:tcW w:w="5812" w:type="dxa"/>
          </w:tcPr>
          <w:p w14:paraId="3A668BDE" w14:textId="77777777" w:rsidR="00EC707C" w:rsidRPr="00F035CE" w:rsidRDefault="00EC707C" w:rsidP="00964369">
            <w:pPr>
              <w:pStyle w:val="Tabulka"/>
            </w:pPr>
            <w:r w:rsidRPr="00F035CE">
              <w:rPr>
                <w:highlight w:val="yellow"/>
              </w:rPr>
              <w:t>[VLOŽÍ ZHOTOVITEL]</w:t>
            </w:r>
          </w:p>
        </w:tc>
      </w:tr>
      <w:tr w:rsidR="00F035CE" w:rsidRPr="00F035CE" w14:paraId="775E8C0D" w14:textId="77777777" w:rsidTr="005923F7">
        <w:tc>
          <w:tcPr>
            <w:tcW w:w="3056" w:type="dxa"/>
          </w:tcPr>
          <w:p w14:paraId="15153181" w14:textId="77777777" w:rsidR="00EC707C" w:rsidRPr="00F035CE" w:rsidRDefault="00EC707C" w:rsidP="00964369">
            <w:pPr>
              <w:pStyle w:val="Tabulka"/>
            </w:pPr>
            <w:r w:rsidRPr="00F035CE">
              <w:t>E-mail</w:t>
            </w:r>
          </w:p>
        </w:tc>
        <w:tc>
          <w:tcPr>
            <w:tcW w:w="5812" w:type="dxa"/>
          </w:tcPr>
          <w:p w14:paraId="6918CC32" w14:textId="77777777" w:rsidR="00EC707C" w:rsidRPr="00F035CE" w:rsidRDefault="00EC707C" w:rsidP="00964369">
            <w:pPr>
              <w:pStyle w:val="Tabulka"/>
            </w:pPr>
            <w:r w:rsidRPr="00F035CE">
              <w:rPr>
                <w:highlight w:val="yellow"/>
              </w:rPr>
              <w:t>[VLOŽÍ ZHOTOVITEL]</w:t>
            </w:r>
          </w:p>
        </w:tc>
      </w:tr>
      <w:tr w:rsidR="00F035CE" w:rsidRPr="00F035CE" w14:paraId="412CB894" w14:textId="77777777" w:rsidTr="005923F7">
        <w:tc>
          <w:tcPr>
            <w:tcW w:w="3056" w:type="dxa"/>
          </w:tcPr>
          <w:p w14:paraId="012FD287" w14:textId="77777777" w:rsidR="00EC707C" w:rsidRPr="00F035CE" w:rsidRDefault="00EC707C" w:rsidP="00964369">
            <w:pPr>
              <w:pStyle w:val="Tabulka"/>
            </w:pPr>
            <w:r w:rsidRPr="00F035CE">
              <w:t>Telefon</w:t>
            </w:r>
          </w:p>
        </w:tc>
        <w:tc>
          <w:tcPr>
            <w:tcW w:w="5812" w:type="dxa"/>
          </w:tcPr>
          <w:p w14:paraId="22AC25A4" w14:textId="77777777" w:rsidR="00EC707C" w:rsidRPr="00F035CE" w:rsidRDefault="00EC707C" w:rsidP="00964369">
            <w:pPr>
              <w:pStyle w:val="Tabulka"/>
            </w:pPr>
            <w:r w:rsidRPr="00F035CE">
              <w:rPr>
                <w:highlight w:val="yellow"/>
              </w:rPr>
              <w:t>[VLOŽÍ ZHOTOVITEL]</w:t>
            </w:r>
          </w:p>
        </w:tc>
      </w:tr>
    </w:tbl>
    <w:p w14:paraId="6BB1ED5A" w14:textId="7E42A191" w:rsidR="004436EE" w:rsidRPr="00F035CE" w:rsidRDefault="004436EE" w:rsidP="004436EE">
      <w:pPr>
        <w:pStyle w:val="Textbezodsazen"/>
      </w:pPr>
    </w:p>
    <w:p w14:paraId="5D3D4570" w14:textId="3075ADE6" w:rsidR="00C638C4" w:rsidRDefault="00C638C4" w:rsidP="004436EE">
      <w:pPr>
        <w:pStyle w:val="Textbezodsazen"/>
      </w:pPr>
    </w:p>
    <w:p w14:paraId="2D9D1A5C" w14:textId="77777777" w:rsidR="00C638C4" w:rsidRDefault="00C638C4" w:rsidP="004436EE">
      <w:pPr>
        <w:pStyle w:val="Textbezodsazen"/>
      </w:pPr>
    </w:p>
    <w:p w14:paraId="23EB874A" w14:textId="77777777" w:rsidR="00B06D17" w:rsidRDefault="00B06D17" w:rsidP="004436EE">
      <w:pPr>
        <w:pStyle w:val="Textbezodsazen"/>
      </w:pPr>
    </w:p>
    <w:p w14:paraId="1DB1E373"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4C6F63C8" w14:textId="77777777" w:rsidR="004436EE" w:rsidRDefault="004436EE" w:rsidP="004436EE">
      <w:pPr>
        <w:pStyle w:val="Textbezodsazen"/>
      </w:pPr>
    </w:p>
    <w:p w14:paraId="6853C18D"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0352C84" w14:textId="77777777" w:rsidR="00EC707C" w:rsidRDefault="00EC707C" w:rsidP="004436EE">
      <w:pPr>
        <w:pStyle w:val="Textbezodsazen"/>
      </w:pPr>
    </w:p>
    <w:p w14:paraId="42F9AC2E" w14:textId="77777777" w:rsidR="00EC707C" w:rsidRDefault="00EC707C" w:rsidP="004436EE">
      <w:pPr>
        <w:pStyle w:val="Textbezodsazen"/>
      </w:pPr>
    </w:p>
    <w:p w14:paraId="7F4F2DA9" w14:textId="77777777" w:rsidR="00EC707C" w:rsidRDefault="00EC707C" w:rsidP="004436EE">
      <w:pPr>
        <w:pStyle w:val="Textbezodsazen"/>
      </w:pPr>
    </w:p>
    <w:p w14:paraId="1B979B24" w14:textId="77777777" w:rsidR="00F95FBD" w:rsidRDefault="00F95FBD" w:rsidP="00165977">
      <w:pPr>
        <w:pStyle w:val="Tabulka"/>
      </w:pPr>
    </w:p>
    <w:p w14:paraId="2227798A" w14:textId="77777777" w:rsidR="00F95FBD" w:rsidRDefault="00F95FBD" w:rsidP="00165977">
      <w:pPr>
        <w:pStyle w:val="Tabulka"/>
        <w:sectPr w:rsidR="00F95FBD" w:rsidSect="00417DF5">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5F6E6538" w14:textId="77777777" w:rsidR="004436EE" w:rsidRDefault="004436EE" w:rsidP="004436EE">
      <w:pPr>
        <w:pStyle w:val="Nadpisbezsl1-1"/>
      </w:pPr>
      <w:r w:rsidRPr="004436EE">
        <w:lastRenderedPageBreak/>
        <w:t>Příloha</w:t>
      </w:r>
      <w:r>
        <w:t xml:space="preserve"> č. 7</w:t>
      </w:r>
    </w:p>
    <w:p w14:paraId="292DF720" w14:textId="77777777" w:rsidR="004436EE" w:rsidRDefault="004436EE" w:rsidP="004436EE">
      <w:pPr>
        <w:pStyle w:val="Nadpisbezsl1-2"/>
      </w:pPr>
      <w:r>
        <w:t>Seznam požadovaných pojištění</w:t>
      </w:r>
    </w:p>
    <w:p w14:paraId="636E6209"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1CB3E430"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33D29B9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3C45D503"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E09AA2E"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48BFF8F" w14:textId="77777777" w:rsidTr="005923F7">
        <w:tc>
          <w:tcPr>
            <w:tcW w:w="4615" w:type="dxa"/>
          </w:tcPr>
          <w:p w14:paraId="31A82436"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1A81E71D" w14:textId="1B807C63" w:rsidR="004436EE" w:rsidRPr="004436EE" w:rsidRDefault="008048B3" w:rsidP="00964369">
            <w:pPr>
              <w:pStyle w:val="Textbezodsazen"/>
            </w:pPr>
            <w:r>
              <w:t>65 000</w:t>
            </w:r>
            <w:r w:rsidR="003B589A">
              <w:t> 000,- Kč</w:t>
            </w:r>
            <w:r w:rsidR="004436EE" w:rsidRPr="004436EE">
              <w:t xml:space="preserve"> </w:t>
            </w:r>
          </w:p>
        </w:tc>
      </w:tr>
    </w:tbl>
    <w:p w14:paraId="09D7B106" w14:textId="77777777" w:rsidR="004436EE" w:rsidRDefault="004436EE" w:rsidP="004436EE">
      <w:pPr>
        <w:pStyle w:val="Textbezodsazen"/>
      </w:pPr>
    </w:p>
    <w:p w14:paraId="32AEDCC4" w14:textId="77777777" w:rsidR="004436EE" w:rsidRDefault="004436EE" w:rsidP="004436EE">
      <w:pPr>
        <w:pStyle w:val="Textbezodsazen"/>
      </w:pPr>
    </w:p>
    <w:p w14:paraId="218F59C0" w14:textId="77777777" w:rsidR="00B63F52" w:rsidRDefault="00B63F52" w:rsidP="00B63F52">
      <w:pPr>
        <w:pStyle w:val="Textbezodsazen"/>
        <w:rPr>
          <w:rStyle w:val="Tun"/>
          <w:b w:val="0"/>
        </w:rPr>
      </w:pPr>
    </w:p>
    <w:p w14:paraId="1372E5FB" w14:textId="77777777" w:rsidR="00B63F52" w:rsidRDefault="00B63F52" w:rsidP="00B63F52">
      <w:pPr>
        <w:pStyle w:val="Textbezodsazen"/>
        <w:rPr>
          <w:rStyle w:val="Tun"/>
          <w:b w:val="0"/>
        </w:rPr>
      </w:pPr>
    </w:p>
    <w:p w14:paraId="39ED8FBF" w14:textId="77777777" w:rsidR="004436EE" w:rsidRDefault="004436EE" w:rsidP="00B63F52">
      <w:pPr>
        <w:pStyle w:val="Textbezodsazen"/>
      </w:pPr>
    </w:p>
    <w:p w14:paraId="69B069C0" w14:textId="77777777" w:rsidR="00B63F52" w:rsidRPr="00B63F52" w:rsidRDefault="00B63F52" w:rsidP="00B63F52">
      <w:pPr>
        <w:pStyle w:val="Textbezodsazen"/>
        <w:sectPr w:rsidR="00B63F52" w:rsidRPr="00B63F52"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2FD5E303" w14:textId="77777777" w:rsidR="00F95FBD" w:rsidRDefault="004436EE" w:rsidP="00F762A8">
      <w:pPr>
        <w:pStyle w:val="Nadpisbezsl1-1"/>
      </w:pPr>
      <w:r>
        <w:lastRenderedPageBreak/>
        <w:t>Příloha č. 8</w:t>
      </w:r>
    </w:p>
    <w:p w14:paraId="3B72B206" w14:textId="77777777" w:rsidR="00F95FBD" w:rsidRDefault="00F95FBD" w:rsidP="00F762A8">
      <w:pPr>
        <w:pStyle w:val="Nadpisbezsl1-2"/>
      </w:pPr>
      <w:r>
        <w:t>Seznam poddodavatelů</w:t>
      </w:r>
    </w:p>
    <w:p w14:paraId="3A24520B"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262E414F"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E6C3CE0" w14:textId="77777777" w:rsidR="00F95FBD" w:rsidRPr="0017282C" w:rsidRDefault="00F95FBD" w:rsidP="00F762A8">
            <w:pPr>
              <w:pStyle w:val="Tabulka"/>
              <w:rPr>
                <w:rStyle w:val="Nadpisvtabulce"/>
                <w:b/>
              </w:rPr>
            </w:pPr>
            <w:r w:rsidRPr="0017282C">
              <w:rPr>
                <w:rStyle w:val="Nadpisvtabulce"/>
                <w:b/>
              </w:rPr>
              <w:t>Identifikace poddodavatele</w:t>
            </w:r>
          </w:p>
          <w:p w14:paraId="39681ECA"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6A71F4CF" w14:textId="77777777" w:rsidR="00F762A8" w:rsidRPr="0017282C" w:rsidRDefault="00F762A8" w:rsidP="00F762A8">
            <w:pPr>
              <w:pStyle w:val="Tabulka"/>
              <w:jc w:val="center"/>
            </w:pPr>
            <w:r w:rsidRPr="0017282C">
              <w:t>Věcný rozsah poddodávky</w:t>
            </w:r>
          </w:p>
          <w:p w14:paraId="30C9A9B4" w14:textId="77777777" w:rsidR="00F95FBD" w:rsidRPr="0017282C" w:rsidRDefault="00F762A8" w:rsidP="00F762A8">
            <w:pPr>
              <w:pStyle w:val="Tabulka"/>
              <w:jc w:val="center"/>
            </w:pPr>
            <w:r w:rsidRPr="0017282C">
              <w:t>(označení dle čísel a názvů jednotlivých PS a SO)</w:t>
            </w:r>
          </w:p>
        </w:tc>
        <w:tc>
          <w:tcPr>
            <w:tcW w:w="2957" w:type="dxa"/>
          </w:tcPr>
          <w:p w14:paraId="43802593"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4BFE43EC" w14:textId="77777777" w:rsidTr="005923F7">
        <w:tc>
          <w:tcPr>
            <w:tcW w:w="2774" w:type="dxa"/>
          </w:tcPr>
          <w:p w14:paraId="578C436C" w14:textId="77777777" w:rsidR="00F95FBD" w:rsidRPr="00F95FBD" w:rsidRDefault="00F95FBD" w:rsidP="003F5723">
            <w:pPr>
              <w:pStyle w:val="Tabulka"/>
            </w:pPr>
            <w:r w:rsidRPr="00F95FBD">
              <w:rPr>
                <w:highlight w:val="yellow"/>
              </w:rPr>
              <w:t>[VLOŽÍ ZHOTOVITEL]</w:t>
            </w:r>
          </w:p>
        </w:tc>
        <w:tc>
          <w:tcPr>
            <w:tcW w:w="3129" w:type="dxa"/>
          </w:tcPr>
          <w:p w14:paraId="3B036A44" w14:textId="77777777" w:rsidR="00F95FBD" w:rsidRPr="00F95FBD" w:rsidRDefault="00F95FBD" w:rsidP="00F762A8">
            <w:pPr>
              <w:pStyle w:val="Tabulka"/>
              <w:jc w:val="center"/>
            </w:pPr>
            <w:r w:rsidRPr="00F95FBD">
              <w:rPr>
                <w:highlight w:val="yellow"/>
              </w:rPr>
              <w:t>[VLOŽÍ ZHOTOVITEL]</w:t>
            </w:r>
          </w:p>
        </w:tc>
        <w:tc>
          <w:tcPr>
            <w:tcW w:w="2957" w:type="dxa"/>
          </w:tcPr>
          <w:p w14:paraId="0D1078FD" w14:textId="77777777" w:rsidR="00F95FBD" w:rsidRPr="00F95FBD" w:rsidRDefault="00F95FBD" w:rsidP="00F762A8">
            <w:pPr>
              <w:pStyle w:val="Tabulka"/>
              <w:jc w:val="center"/>
            </w:pPr>
            <w:r w:rsidRPr="00F95FBD">
              <w:rPr>
                <w:highlight w:val="yellow"/>
              </w:rPr>
              <w:t>[VLOŽÍ ZHOTOVITEL]</w:t>
            </w:r>
          </w:p>
        </w:tc>
      </w:tr>
      <w:tr w:rsidR="00F95FBD" w:rsidRPr="00F95FBD" w14:paraId="1E1ECEFC" w14:textId="77777777" w:rsidTr="005923F7">
        <w:tc>
          <w:tcPr>
            <w:tcW w:w="2774" w:type="dxa"/>
          </w:tcPr>
          <w:p w14:paraId="74808F8B" w14:textId="77777777" w:rsidR="00F95FBD" w:rsidRPr="00F95FBD" w:rsidRDefault="00F95FBD" w:rsidP="003F5723">
            <w:pPr>
              <w:pStyle w:val="Tabulka"/>
            </w:pPr>
            <w:r w:rsidRPr="00F95FBD">
              <w:rPr>
                <w:highlight w:val="yellow"/>
              </w:rPr>
              <w:t>[VLOŽÍ ZHOTOVITEL]</w:t>
            </w:r>
          </w:p>
        </w:tc>
        <w:tc>
          <w:tcPr>
            <w:tcW w:w="3129" w:type="dxa"/>
          </w:tcPr>
          <w:p w14:paraId="030FCD66" w14:textId="77777777" w:rsidR="00F95FBD" w:rsidRPr="00F95FBD" w:rsidRDefault="00F95FBD" w:rsidP="00F762A8">
            <w:pPr>
              <w:pStyle w:val="Tabulka"/>
              <w:jc w:val="center"/>
            </w:pPr>
            <w:r w:rsidRPr="00F95FBD">
              <w:rPr>
                <w:highlight w:val="yellow"/>
              </w:rPr>
              <w:t>[VLOŽÍ ZHOTOVITEL]</w:t>
            </w:r>
          </w:p>
        </w:tc>
        <w:tc>
          <w:tcPr>
            <w:tcW w:w="2957" w:type="dxa"/>
          </w:tcPr>
          <w:p w14:paraId="104765F3" w14:textId="77777777" w:rsidR="00F95FBD" w:rsidRPr="00F95FBD" w:rsidRDefault="00F95FBD" w:rsidP="00F762A8">
            <w:pPr>
              <w:pStyle w:val="Tabulka"/>
              <w:jc w:val="center"/>
            </w:pPr>
            <w:r w:rsidRPr="00F95FBD">
              <w:rPr>
                <w:highlight w:val="yellow"/>
              </w:rPr>
              <w:t>[VLOŽÍ ZHOTOVITEL]</w:t>
            </w:r>
          </w:p>
        </w:tc>
      </w:tr>
      <w:tr w:rsidR="004436EE" w:rsidRPr="00F95FBD" w14:paraId="75B1759E" w14:textId="77777777" w:rsidTr="005923F7">
        <w:tc>
          <w:tcPr>
            <w:tcW w:w="2774" w:type="dxa"/>
          </w:tcPr>
          <w:p w14:paraId="1EF74A67" w14:textId="77777777" w:rsidR="004436EE" w:rsidRPr="00F95FBD" w:rsidRDefault="004436EE" w:rsidP="00964369">
            <w:pPr>
              <w:pStyle w:val="Tabulka"/>
            </w:pPr>
            <w:r w:rsidRPr="00F95FBD">
              <w:rPr>
                <w:highlight w:val="yellow"/>
              </w:rPr>
              <w:t>[VLOŽÍ ZHOTOVITEL]</w:t>
            </w:r>
          </w:p>
        </w:tc>
        <w:tc>
          <w:tcPr>
            <w:tcW w:w="3129" w:type="dxa"/>
          </w:tcPr>
          <w:p w14:paraId="0FEE1562" w14:textId="77777777" w:rsidR="004436EE" w:rsidRPr="00F95FBD" w:rsidRDefault="004436EE" w:rsidP="00964369">
            <w:pPr>
              <w:pStyle w:val="Tabulka"/>
              <w:jc w:val="center"/>
            </w:pPr>
            <w:r w:rsidRPr="00F95FBD">
              <w:rPr>
                <w:highlight w:val="yellow"/>
              </w:rPr>
              <w:t>[VLOŽÍ ZHOTOVITEL]</w:t>
            </w:r>
          </w:p>
        </w:tc>
        <w:tc>
          <w:tcPr>
            <w:tcW w:w="2957" w:type="dxa"/>
          </w:tcPr>
          <w:p w14:paraId="3BB6FA6A" w14:textId="77777777" w:rsidR="004436EE" w:rsidRPr="00F95FBD" w:rsidRDefault="004436EE" w:rsidP="00964369">
            <w:pPr>
              <w:pStyle w:val="Tabulka"/>
              <w:jc w:val="center"/>
            </w:pPr>
            <w:r w:rsidRPr="00F95FBD">
              <w:rPr>
                <w:highlight w:val="yellow"/>
              </w:rPr>
              <w:t>[VLOŽÍ ZHOTOVITEL]</w:t>
            </w:r>
          </w:p>
        </w:tc>
      </w:tr>
      <w:tr w:rsidR="004436EE" w:rsidRPr="00F95FBD" w14:paraId="6AD9B496" w14:textId="77777777" w:rsidTr="005923F7">
        <w:tc>
          <w:tcPr>
            <w:tcW w:w="2774" w:type="dxa"/>
          </w:tcPr>
          <w:p w14:paraId="33FA28AF" w14:textId="77777777" w:rsidR="004436EE" w:rsidRPr="00F95FBD" w:rsidRDefault="004436EE" w:rsidP="00964369">
            <w:pPr>
              <w:pStyle w:val="Tabulka"/>
            </w:pPr>
            <w:r w:rsidRPr="00F95FBD">
              <w:rPr>
                <w:highlight w:val="yellow"/>
              </w:rPr>
              <w:t>[VLOŽÍ ZHOTOVITEL]</w:t>
            </w:r>
          </w:p>
        </w:tc>
        <w:tc>
          <w:tcPr>
            <w:tcW w:w="3129" w:type="dxa"/>
          </w:tcPr>
          <w:p w14:paraId="1EF785D6" w14:textId="77777777" w:rsidR="004436EE" w:rsidRPr="00F95FBD" w:rsidRDefault="004436EE" w:rsidP="00964369">
            <w:pPr>
              <w:pStyle w:val="Tabulka"/>
              <w:jc w:val="center"/>
            </w:pPr>
            <w:r w:rsidRPr="00F95FBD">
              <w:rPr>
                <w:highlight w:val="yellow"/>
              </w:rPr>
              <w:t>[VLOŽÍ ZHOTOVITEL]</w:t>
            </w:r>
          </w:p>
        </w:tc>
        <w:tc>
          <w:tcPr>
            <w:tcW w:w="2957" w:type="dxa"/>
          </w:tcPr>
          <w:p w14:paraId="18D6286E" w14:textId="77777777" w:rsidR="004436EE" w:rsidRPr="00F95FBD" w:rsidRDefault="004436EE" w:rsidP="00964369">
            <w:pPr>
              <w:pStyle w:val="Tabulka"/>
              <w:jc w:val="center"/>
            </w:pPr>
            <w:r w:rsidRPr="00F95FBD">
              <w:rPr>
                <w:highlight w:val="yellow"/>
              </w:rPr>
              <w:t>[VLOŽÍ ZHOTOVITEL]</w:t>
            </w:r>
          </w:p>
        </w:tc>
      </w:tr>
      <w:tr w:rsidR="004436EE" w:rsidRPr="00F95FBD" w14:paraId="1F01291E" w14:textId="77777777" w:rsidTr="005923F7">
        <w:tc>
          <w:tcPr>
            <w:tcW w:w="2774" w:type="dxa"/>
          </w:tcPr>
          <w:p w14:paraId="3CF1DA46" w14:textId="77777777" w:rsidR="004436EE" w:rsidRPr="00F95FBD" w:rsidRDefault="004436EE" w:rsidP="00964369">
            <w:pPr>
              <w:pStyle w:val="Tabulka"/>
            </w:pPr>
            <w:r w:rsidRPr="00F95FBD">
              <w:rPr>
                <w:highlight w:val="yellow"/>
              </w:rPr>
              <w:t>[VLOŽÍ ZHOTOVITEL]</w:t>
            </w:r>
          </w:p>
        </w:tc>
        <w:tc>
          <w:tcPr>
            <w:tcW w:w="3129" w:type="dxa"/>
          </w:tcPr>
          <w:p w14:paraId="254F8BF8" w14:textId="77777777" w:rsidR="004436EE" w:rsidRPr="00F95FBD" w:rsidRDefault="004436EE" w:rsidP="00964369">
            <w:pPr>
              <w:pStyle w:val="Tabulka"/>
              <w:jc w:val="center"/>
            </w:pPr>
            <w:r w:rsidRPr="00F95FBD">
              <w:rPr>
                <w:highlight w:val="yellow"/>
              </w:rPr>
              <w:t>[VLOŽÍ ZHOTOVITEL]</w:t>
            </w:r>
          </w:p>
        </w:tc>
        <w:tc>
          <w:tcPr>
            <w:tcW w:w="2957" w:type="dxa"/>
          </w:tcPr>
          <w:p w14:paraId="77B96914" w14:textId="77777777" w:rsidR="004436EE" w:rsidRPr="00F95FBD" w:rsidRDefault="004436EE" w:rsidP="00964369">
            <w:pPr>
              <w:pStyle w:val="Tabulka"/>
              <w:jc w:val="center"/>
            </w:pPr>
            <w:r w:rsidRPr="00F95FBD">
              <w:rPr>
                <w:highlight w:val="yellow"/>
              </w:rPr>
              <w:t>[VLOŽÍ ZHOTOVITEL]</w:t>
            </w:r>
          </w:p>
        </w:tc>
      </w:tr>
      <w:tr w:rsidR="004436EE" w:rsidRPr="00F95FBD" w14:paraId="0F2FD5C0" w14:textId="77777777" w:rsidTr="005923F7">
        <w:tc>
          <w:tcPr>
            <w:tcW w:w="2774" w:type="dxa"/>
          </w:tcPr>
          <w:p w14:paraId="0A931953" w14:textId="77777777" w:rsidR="004436EE" w:rsidRPr="00F95FBD" w:rsidRDefault="004436EE" w:rsidP="00964369">
            <w:pPr>
              <w:pStyle w:val="Tabulka"/>
            </w:pPr>
            <w:r w:rsidRPr="00F95FBD">
              <w:rPr>
                <w:highlight w:val="yellow"/>
              </w:rPr>
              <w:t>[VLOŽÍ ZHOTOVITEL]</w:t>
            </w:r>
          </w:p>
        </w:tc>
        <w:tc>
          <w:tcPr>
            <w:tcW w:w="3129" w:type="dxa"/>
          </w:tcPr>
          <w:p w14:paraId="483F4C2F" w14:textId="77777777" w:rsidR="004436EE" w:rsidRPr="00F95FBD" w:rsidRDefault="004436EE" w:rsidP="00964369">
            <w:pPr>
              <w:pStyle w:val="Tabulka"/>
              <w:jc w:val="center"/>
            </w:pPr>
            <w:r w:rsidRPr="00F95FBD">
              <w:rPr>
                <w:highlight w:val="yellow"/>
              </w:rPr>
              <w:t>[VLOŽÍ ZHOTOVITEL]</w:t>
            </w:r>
          </w:p>
        </w:tc>
        <w:tc>
          <w:tcPr>
            <w:tcW w:w="2957" w:type="dxa"/>
          </w:tcPr>
          <w:p w14:paraId="3F5A8868" w14:textId="77777777" w:rsidR="004436EE" w:rsidRPr="00F95FBD" w:rsidRDefault="004436EE" w:rsidP="00964369">
            <w:pPr>
              <w:pStyle w:val="Tabulka"/>
              <w:jc w:val="center"/>
            </w:pPr>
            <w:r w:rsidRPr="00F95FBD">
              <w:rPr>
                <w:highlight w:val="yellow"/>
              </w:rPr>
              <w:t>[VLOŽÍ ZHOTOVITEL]</w:t>
            </w:r>
          </w:p>
        </w:tc>
      </w:tr>
      <w:tr w:rsidR="004436EE" w:rsidRPr="00F95FBD" w14:paraId="4BCF4848" w14:textId="77777777" w:rsidTr="005923F7">
        <w:tc>
          <w:tcPr>
            <w:tcW w:w="2774" w:type="dxa"/>
          </w:tcPr>
          <w:p w14:paraId="3927E3AB" w14:textId="77777777" w:rsidR="004436EE" w:rsidRPr="00F95FBD" w:rsidRDefault="004436EE" w:rsidP="00964369">
            <w:pPr>
              <w:pStyle w:val="Tabulka"/>
            </w:pPr>
            <w:r w:rsidRPr="00F95FBD">
              <w:rPr>
                <w:highlight w:val="yellow"/>
              </w:rPr>
              <w:t>[VLOŽÍ ZHOTOVITEL]</w:t>
            </w:r>
          </w:p>
        </w:tc>
        <w:tc>
          <w:tcPr>
            <w:tcW w:w="3129" w:type="dxa"/>
          </w:tcPr>
          <w:p w14:paraId="4A55E472" w14:textId="77777777" w:rsidR="004436EE" w:rsidRPr="00F95FBD" w:rsidRDefault="004436EE" w:rsidP="00964369">
            <w:pPr>
              <w:pStyle w:val="Tabulka"/>
              <w:jc w:val="center"/>
            </w:pPr>
            <w:r w:rsidRPr="00F95FBD">
              <w:rPr>
                <w:highlight w:val="yellow"/>
              </w:rPr>
              <w:t>[VLOŽÍ ZHOTOVITEL]</w:t>
            </w:r>
          </w:p>
        </w:tc>
        <w:tc>
          <w:tcPr>
            <w:tcW w:w="2957" w:type="dxa"/>
          </w:tcPr>
          <w:p w14:paraId="5C29D4A3" w14:textId="77777777" w:rsidR="004436EE" w:rsidRPr="00F95FBD" w:rsidRDefault="004436EE" w:rsidP="00964369">
            <w:pPr>
              <w:pStyle w:val="Tabulka"/>
              <w:jc w:val="center"/>
            </w:pPr>
            <w:r w:rsidRPr="00F95FBD">
              <w:rPr>
                <w:highlight w:val="yellow"/>
              </w:rPr>
              <w:t>[VLOŽÍ ZHOTOVITEL]</w:t>
            </w:r>
          </w:p>
        </w:tc>
      </w:tr>
      <w:tr w:rsidR="004436EE" w:rsidRPr="00F95FBD" w14:paraId="2F44167A" w14:textId="77777777" w:rsidTr="005923F7">
        <w:tc>
          <w:tcPr>
            <w:tcW w:w="2774" w:type="dxa"/>
          </w:tcPr>
          <w:p w14:paraId="6A14CE8A" w14:textId="77777777" w:rsidR="004436EE" w:rsidRPr="00F95FBD" w:rsidRDefault="004436EE" w:rsidP="00964369">
            <w:pPr>
              <w:pStyle w:val="Tabulka"/>
            </w:pPr>
            <w:r w:rsidRPr="00F95FBD">
              <w:rPr>
                <w:highlight w:val="yellow"/>
              </w:rPr>
              <w:t>[VLOŽÍ ZHOTOVITEL]</w:t>
            </w:r>
          </w:p>
        </w:tc>
        <w:tc>
          <w:tcPr>
            <w:tcW w:w="3129" w:type="dxa"/>
          </w:tcPr>
          <w:p w14:paraId="3B4482E9" w14:textId="77777777" w:rsidR="004436EE" w:rsidRPr="00F95FBD" w:rsidRDefault="004436EE" w:rsidP="00964369">
            <w:pPr>
              <w:pStyle w:val="Tabulka"/>
              <w:jc w:val="center"/>
            </w:pPr>
            <w:r w:rsidRPr="00F95FBD">
              <w:rPr>
                <w:highlight w:val="yellow"/>
              </w:rPr>
              <w:t>[VLOŽÍ ZHOTOVITEL]</w:t>
            </w:r>
          </w:p>
        </w:tc>
        <w:tc>
          <w:tcPr>
            <w:tcW w:w="2957" w:type="dxa"/>
          </w:tcPr>
          <w:p w14:paraId="4E5F0B5F" w14:textId="77777777" w:rsidR="004436EE" w:rsidRPr="00F95FBD" w:rsidRDefault="004436EE" w:rsidP="00964369">
            <w:pPr>
              <w:pStyle w:val="Tabulka"/>
              <w:jc w:val="center"/>
            </w:pPr>
            <w:r w:rsidRPr="00F95FBD">
              <w:rPr>
                <w:highlight w:val="yellow"/>
              </w:rPr>
              <w:t>[VLOŽÍ ZHOTOVITEL]</w:t>
            </w:r>
          </w:p>
        </w:tc>
      </w:tr>
      <w:tr w:rsidR="004436EE" w:rsidRPr="004436EE" w14:paraId="75D6A966" w14:textId="77777777" w:rsidTr="005923F7">
        <w:tc>
          <w:tcPr>
            <w:tcW w:w="5903" w:type="dxa"/>
            <w:gridSpan w:val="2"/>
          </w:tcPr>
          <w:p w14:paraId="621F0D6D" w14:textId="77777777" w:rsidR="004436EE" w:rsidRPr="004436EE" w:rsidRDefault="004436EE" w:rsidP="004436EE">
            <w:pPr>
              <w:pStyle w:val="Tabulka"/>
              <w:jc w:val="right"/>
              <w:rPr>
                <w:rStyle w:val="Tun"/>
              </w:rPr>
            </w:pPr>
            <w:r w:rsidRPr="004436EE">
              <w:rPr>
                <w:rStyle w:val="Tun"/>
              </w:rPr>
              <w:t>CELKEM %</w:t>
            </w:r>
          </w:p>
        </w:tc>
        <w:tc>
          <w:tcPr>
            <w:tcW w:w="2957" w:type="dxa"/>
          </w:tcPr>
          <w:p w14:paraId="5C52F6E5" w14:textId="77777777" w:rsidR="004436EE" w:rsidRPr="004436EE" w:rsidRDefault="004436EE" w:rsidP="00F762A8">
            <w:pPr>
              <w:pStyle w:val="Tabulka"/>
              <w:jc w:val="center"/>
            </w:pPr>
            <w:r w:rsidRPr="004436EE">
              <w:rPr>
                <w:highlight w:val="yellow"/>
              </w:rPr>
              <w:t>[VLOŽÍ ZHOTOVITEL]</w:t>
            </w:r>
          </w:p>
        </w:tc>
      </w:tr>
    </w:tbl>
    <w:p w14:paraId="472D91B6" w14:textId="77777777" w:rsidR="00F95FBD" w:rsidRPr="00F95FBD" w:rsidRDefault="00F95FBD" w:rsidP="006C5357">
      <w:pPr>
        <w:pStyle w:val="Textbezodsazen"/>
      </w:pPr>
    </w:p>
    <w:p w14:paraId="3A3BBD12" w14:textId="77777777" w:rsidR="00F95FBD" w:rsidRPr="00F95FBD" w:rsidRDefault="00F95FBD" w:rsidP="006C5357">
      <w:pPr>
        <w:pStyle w:val="Textbezodsazen"/>
      </w:pPr>
    </w:p>
    <w:p w14:paraId="20D14018" w14:textId="77777777" w:rsidR="00F95FBD" w:rsidRDefault="00F95FBD" w:rsidP="006C5357">
      <w:pPr>
        <w:pStyle w:val="Textbezodsazen"/>
      </w:pPr>
    </w:p>
    <w:p w14:paraId="1694A96B" w14:textId="77777777" w:rsidR="006C5357" w:rsidRDefault="006C5357" w:rsidP="006C5357">
      <w:pPr>
        <w:pStyle w:val="Textbezodsazen"/>
      </w:pPr>
    </w:p>
    <w:p w14:paraId="7C415FC0" w14:textId="77777777" w:rsidR="006C5357" w:rsidRDefault="006C5357" w:rsidP="006C5357">
      <w:pPr>
        <w:pStyle w:val="Textbezodsazen"/>
      </w:pPr>
    </w:p>
    <w:p w14:paraId="73035131" w14:textId="77777777" w:rsidR="006C5357" w:rsidRDefault="006C5357" w:rsidP="006C5357">
      <w:pPr>
        <w:pStyle w:val="Textbezodsazen"/>
      </w:pPr>
    </w:p>
    <w:p w14:paraId="614EBC29" w14:textId="77777777" w:rsidR="006C5357" w:rsidRDefault="006C5357" w:rsidP="006C5357">
      <w:pPr>
        <w:pStyle w:val="Textbezodsazen"/>
      </w:pPr>
    </w:p>
    <w:p w14:paraId="2495585F" w14:textId="77777777" w:rsidR="006C5357" w:rsidRDefault="006C5357" w:rsidP="006C5357">
      <w:pPr>
        <w:pStyle w:val="Textbezodsazen"/>
      </w:pPr>
    </w:p>
    <w:p w14:paraId="106C086F" w14:textId="77777777" w:rsidR="006C5357" w:rsidRDefault="006C5357" w:rsidP="006C5357">
      <w:pPr>
        <w:pStyle w:val="Textbezodsazen"/>
      </w:pPr>
    </w:p>
    <w:p w14:paraId="1B8C4E96" w14:textId="77777777" w:rsidR="00F95FBD" w:rsidRDefault="00F95FBD" w:rsidP="006C5357">
      <w:pPr>
        <w:pStyle w:val="Textbezodsazen"/>
      </w:pPr>
    </w:p>
    <w:p w14:paraId="70AF962C" w14:textId="77777777" w:rsidR="00F762A8" w:rsidRDefault="00F762A8" w:rsidP="00165977">
      <w:pPr>
        <w:pStyle w:val="Tabulka"/>
        <w:sectPr w:rsidR="00F762A8"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B211358" w14:textId="77777777" w:rsidR="00F762A8" w:rsidRDefault="00F762A8" w:rsidP="00F762A8">
      <w:pPr>
        <w:pStyle w:val="Nadpisbezsl1-1"/>
      </w:pPr>
      <w:r>
        <w:lastRenderedPageBreak/>
        <w:t xml:space="preserve">Příloha č. </w:t>
      </w:r>
      <w:r w:rsidR="004436EE">
        <w:t>9</w:t>
      </w:r>
    </w:p>
    <w:p w14:paraId="5EEFC619" w14:textId="77777777" w:rsidR="004436EE" w:rsidRDefault="004436EE" w:rsidP="004436EE">
      <w:pPr>
        <w:pStyle w:val="Nadpisbezsl1-2"/>
      </w:pPr>
      <w:r>
        <w:t>Související dokumenty</w:t>
      </w:r>
    </w:p>
    <w:p w14:paraId="2F8F9097"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E56F00B"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1AAACB9"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7BB11410" w14:textId="77777777" w:rsidR="00D0544F" w:rsidRPr="0017282C" w:rsidRDefault="00D0544F" w:rsidP="00D0544F">
            <w:pPr>
              <w:pStyle w:val="Tabulka"/>
              <w:jc w:val="center"/>
            </w:pPr>
            <w:r w:rsidRPr="0017282C">
              <w:t xml:space="preserve">Č. j.: </w:t>
            </w:r>
          </w:p>
        </w:tc>
        <w:tc>
          <w:tcPr>
            <w:tcW w:w="2957" w:type="dxa"/>
          </w:tcPr>
          <w:p w14:paraId="535BA85E" w14:textId="77777777" w:rsidR="00D0544F" w:rsidRPr="0017282C" w:rsidRDefault="00D0544F" w:rsidP="00964369">
            <w:pPr>
              <w:pStyle w:val="Tabulka"/>
              <w:jc w:val="center"/>
              <w:rPr>
                <w:highlight w:val="yellow"/>
              </w:rPr>
            </w:pPr>
            <w:r w:rsidRPr="0017282C">
              <w:t>Datum vydání</w:t>
            </w:r>
          </w:p>
        </w:tc>
      </w:tr>
      <w:tr w:rsidR="00772913" w:rsidRPr="00F95FBD" w14:paraId="3AA26223" w14:textId="77777777" w:rsidTr="00D94A85">
        <w:tc>
          <w:tcPr>
            <w:tcW w:w="2774" w:type="dxa"/>
            <w:vAlign w:val="center"/>
          </w:tcPr>
          <w:p w14:paraId="6843C44A" w14:textId="7AF92A49" w:rsidR="00772913" w:rsidRPr="00D0544F" w:rsidRDefault="00772913" w:rsidP="00772913">
            <w:pPr>
              <w:pStyle w:val="Tabulka"/>
              <w:rPr>
                <w:highlight w:val="green"/>
              </w:rPr>
            </w:pPr>
            <w:r w:rsidRPr="005431FD">
              <w:t>Dokumentace pro územní řízení „</w:t>
            </w:r>
            <w:r>
              <w:t>Revitalizace trati Kostelec – Telč - Slavonice</w:t>
            </w:r>
            <w:r w:rsidRPr="005431FD">
              <w:t>“</w:t>
            </w:r>
          </w:p>
        </w:tc>
        <w:tc>
          <w:tcPr>
            <w:tcW w:w="3129" w:type="dxa"/>
            <w:vAlign w:val="center"/>
          </w:tcPr>
          <w:p w14:paraId="0ACE331D" w14:textId="77777777" w:rsidR="00772913" w:rsidRPr="00F95FBD" w:rsidRDefault="00772913" w:rsidP="00772913">
            <w:pPr>
              <w:pStyle w:val="Tabulka"/>
              <w:jc w:val="center"/>
            </w:pPr>
          </w:p>
        </w:tc>
        <w:tc>
          <w:tcPr>
            <w:tcW w:w="2957" w:type="dxa"/>
            <w:vAlign w:val="center"/>
          </w:tcPr>
          <w:p w14:paraId="238B860D" w14:textId="6E82BF84" w:rsidR="00772913" w:rsidRPr="00F95FBD" w:rsidRDefault="00772913" w:rsidP="00772913">
            <w:pPr>
              <w:pStyle w:val="Tabulka"/>
              <w:jc w:val="center"/>
            </w:pPr>
            <w:r w:rsidRPr="00772913">
              <w:t>11/2021</w:t>
            </w:r>
          </w:p>
        </w:tc>
      </w:tr>
      <w:tr w:rsidR="001C61BC" w:rsidRPr="00F95FBD" w14:paraId="077822F9" w14:textId="77777777" w:rsidTr="005923F7">
        <w:tc>
          <w:tcPr>
            <w:tcW w:w="2774" w:type="dxa"/>
          </w:tcPr>
          <w:p w14:paraId="029BA226" w14:textId="7B4C5479" w:rsidR="001C61BC" w:rsidRPr="00AE0EB4" w:rsidRDefault="001C61BC">
            <w:pPr>
              <w:rPr>
                <w:sz w:val="18"/>
                <w:szCs w:val="18"/>
              </w:rPr>
            </w:pPr>
          </w:p>
        </w:tc>
        <w:tc>
          <w:tcPr>
            <w:tcW w:w="3129" w:type="dxa"/>
          </w:tcPr>
          <w:p w14:paraId="27A83F95" w14:textId="77777777" w:rsidR="001C61BC" w:rsidRPr="00F95FBD" w:rsidRDefault="001C61BC" w:rsidP="00964369">
            <w:pPr>
              <w:pStyle w:val="Tabulka"/>
              <w:jc w:val="center"/>
            </w:pPr>
          </w:p>
        </w:tc>
        <w:tc>
          <w:tcPr>
            <w:tcW w:w="2957" w:type="dxa"/>
          </w:tcPr>
          <w:p w14:paraId="7C9BFE4F" w14:textId="77777777" w:rsidR="001C61BC" w:rsidRPr="00F95FBD" w:rsidRDefault="001C61BC" w:rsidP="00964369">
            <w:pPr>
              <w:pStyle w:val="Tabulka"/>
              <w:jc w:val="center"/>
            </w:pPr>
          </w:p>
        </w:tc>
      </w:tr>
    </w:tbl>
    <w:p w14:paraId="7F947697" w14:textId="77777777" w:rsidR="00D0544F" w:rsidRDefault="00D0544F" w:rsidP="00D0544F">
      <w:pPr>
        <w:pStyle w:val="Textbezodsazen"/>
      </w:pPr>
    </w:p>
    <w:p w14:paraId="7D9674CA" w14:textId="77777777" w:rsidR="00D0544F" w:rsidRDefault="00D0544F" w:rsidP="00D0544F">
      <w:pPr>
        <w:pStyle w:val="Textbezodsazen"/>
      </w:pPr>
    </w:p>
    <w:p w14:paraId="100B65FE" w14:textId="77777777" w:rsidR="00F762A8" w:rsidRDefault="00F762A8" w:rsidP="00F762A8">
      <w:pPr>
        <w:pStyle w:val="Textbezodsazen"/>
      </w:pPr>
    </w:p>
    <w:p w14:paraId="20547773" w14:textId="77777777" w:rsidR="00F762A8" w:rsidRDefault="00F762A8" w:rsidP="00F762A8">
      <w:pPr>
        <w:pStyle w:val="Textbezodsazen"/>
      </w:pPr>
    </w:p>
    <w:p w14:paraId="637736C4" w14:textId="77777777" w:rsidR="006C5357" w:rsidRDefault="006C5357" w:rsidP="00F762A8">
      <w:pPr>
        <w:pStyle w:val="Textbezodsazen"/>
      </w:pPr>
    </w:p>
    <w:p w14:paraId="6F7CDBAF" w14:textId="77777777" w:rsidR="00F762A8" w:rsidRDefault="00F762A8" w:rsidP="00F762A8">
      <w:pPr>
        <w:pStyle w:val="Textbezodsazen"/>
      </w:pPr>
    </w:p>
    <w:p w14:paraId="2404CAA7" w14:textId="77777777" w:rsidR="00F762A8" w:rsidRDefault="00F762A8" w:rsidP="00F762A8">
      <w:pPr>
        <w:pStyle w:val="Textbezodsazen"/>
        <w:sectPr w:rsidR="00F762A8" w:rsidSect="00417DF5">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14:paraId="66DF28BB" w14:textId="77777777" w:rsidR="00D0544F" w:rsidRDefault="00D0544F" w:rsidP="00D0544F">
      <w:pPr>
        <w:pStyle w:val="Nadpisbezsl1-1"/>
      </w:pPr>
      <w:r>
        <w:lastRenderedPageBreak/>
        <w:t>Příloha č. 10</w:t>
      </w:r>
    </w:p>
    <w:p w14:paraId="1A2A7364" w14:textId="77777777" w:rsidR="00D0544F" w:rsidRDefault="00D0544F" w:rsidP="00D0544F">
      <w:pPr>
        <w:pStyle w:val="Nadpisbezsl1-2"/>
      </w:pPr>
      <w:r>
        <w:t>Zmocnění Vedoucího Zhotovitele</w:t>
      </w:r>
    </w:p>
    <w:p w14:paraId="6999748E" w14:textId="77777777" w:rsidR="006A67D6" w:rsidRDefault="006A67D6" w:rsidP="006A67D6">
      <w:pPr>
        <w:pStyle w:val="Textbezodsazen"/>
      </w:pPr>
    </w:p>
    <w:p w14:paraId="3F195263" w14:textId="77777777" w:rsidR="006A67D6" w:rsidRDefault="006A67D6" w:rsidP="006A67D6">
      <w:pPr>
        <w:pStyle w:val="Textbezodsazen"/>
      </w:pPr>
    </w:p>
    <w:p w14:paraId="497A81E5" w14:textId="77777777" w:rsidR="006C5357" w:rsidRDefault="006C5357" w:rsidP="006A67D6">
      <w:pPr>
        <w:pStyle w:val="Textbezodsazen"/>
      </w:pPr>
    </w:p>
    <w:p w14:paraId="7BD6178A" w14:textId="77777777" w:rsidR="006C5357" w:rsidRDefault="006C5357" w:rsidP="006A67D6">
      <w:pPr>
        <w:pStyle w:val="Textbezodsazen"/>
      </w:pPr>
    </w:p>
    <w:p w14:paraId="5F51F1CE" w14:textId="77777777" w:rsidR="006C5357" w:rsidRDefault="006C5357" w:rsidP="006A67D6">
      <w:pPr>
        <w:pStyle w:val="Textbezodsazen"/>
      </w:pPr>
    </w:p>
    <w:p w14:paraId="65B66298" w14:textId="77777777" w:rsidR="006C5357" w:rsidRDefault="006C5357" w:rsidP="006A67D6">
      <w:pPr>
        <w:pStyle w:val="Textbezodsazen"/>
      </w:pPr>
    </w:p>
    <w:p w14:paraId="20F15D9A" w14:textId="77777777" w:rsidR="006A67D6" w:rsidRDefault="006A67D6" w:rsidP="006A67D6">
      <w:pPr>
        <w:pStyle w:val="Textbezodsazen"/>
      </w:pPr>
    </w:p>
    <w:sectPr w:rsidR="006A67D6" w:rsidSect="00417DF5">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488FE5" w14:textId="77777777" w:rsidR="009F4F0A" w:rsidRDefault="009F4F0A" w:rsidP="00962258">
      <w:pPr>
        <w:spacing w:after="0" w:line="240" w:lineRule="auto"/>
      </w:pPr>
      <w:r>
        <w:separator/>
      </w:r>
    </w:p>
  </w:endnote>
  <w:endnote w:type="continuationSeparator" w:id="0">
    <w:p w14:paraId="599E96B8" w14:textId="77777777" w:rsidR="009F4F0A" w:rsidRDefault="009F4F0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24AAFBDE" w14:textId="77777777" w:rsidTr="009626C4">
      <w:tc>
        <w:tcPr>
          <w:tcW w:w="907" w:type="dxa"/>
          <w:tcMar>
            <w:left w:w="0" w:type="dxa"/>
            <w:right w:w="0" w:type="dxa"/>
          </w:tcMar>
          <w:vAlign w:val="bottom"/>
        </w:tcPr>
        <w:p w14:paraId="6B0AB1AC" w14:textId="2C70A8CD"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1066">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066">
            <w:rPr>
              <w:rStyle w:val="slostrnky"/>
              <w:noProof/>
            </w:rPr>
            <w:t>9</w:t>
          </w:r>
          <w:r>
            <w:rPr>
              <w:rStyle w:val="slostrnky"/>
            </w:rPr>
            <w:fldChar w:fldCharType="end"/>
          </w:r>
        </w:p>
      </w:tc>
      <w:tc>
        <w:tcPr>
          <w:tcW w:w="0" w:type="auto"/>
          <w:vAlign w:val="bottom"/>
        </w:tcPr>
        <w:p w14:paraId="144F0767" w14:textId="56BC32C6" w:rsidR="007B60EA" w:rsidRPr="00886118" w:rsidRDefault="007B60EA" w:rsidP="009626C4">
          <w:pPr>
            <w:pStyle w:val="Zpatvlevo"/>
            <w:rPr>
              <w:b/>
            </w:rPr>
          </w:pPr>
          <w:r w:rsidRPr="00886118">
            <w:rPr>
              <w:b/>
            </w:rPr>
            <w:fldChar w:fldCharType="begin"/>
          </w:r>
          <w:r w:rsidRPr="00886118">
            <w:rPr>
              <w:b/>
            </w:rPr>
            <w:instrText xml:space="preserve"> STYLEREF  _Název_akce  \* MERGEFORMAT </w:instrText>
          </w:r>
          <w:r w:rsidRPr="00886118">
            <w:rPr>
              <w:b/>
            </w:rPr>
            <w:fldChar w:fldCharType="separate"/>
          </w:r>
          <w:r w:rsidR="009D1066" w:rsidRPr="009D1066">
            <w:rPr>
              <w:b/>
              <w:bCs/>
              <w:noProof/>
            </w:rPr>
            <w:t>„</w:t>
          </w:r>
          <w:r w:rsidR="009D1066">
            <w:rPr>
              <w:b/>
              <w:noProof/>
            </w:rPr>
            <w:t>Revitalizace trati Kostelec – Telč – Slavonice“</w:t>
          </w:r>
          <w:r w:rsidRPr="00886118">
            <w:rPr>
              <w:b/>
              <w:noProof/>
            </w:rPr>
            <w:fldChar w:fldCharType="end"/>
          </w:r>
        </w:p>
        <w:p w14:paraId="36DBADE5" w14:textId="77777777" w:rsidR="007B60EA" w:rsidRPr="003462EB" w:rsidRDefault="007B60EA" w:rsidP="00402B45">
          <w:pPr>
            <w:pStyle w:val="Zpatvlevo"/>
          </w:pPr>
          <w:r>
            <w:t>Smlouva o dílo na zhotovení DSP+PDPS+AD</w:t>
          </w:r>
        </w:p>
      </w:tc>
    </w:tr>
  </w:tbl>
  <w:p w14:paraId="4E8D26AD" w14:textId="77777777" w:rsidR="007B60EA" w:rsidRPr="00402B45" w:rsidRDefault="007B60E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00F3201A" w14:textId="77777777" w:rsidTr="009626C4">
      <w:tc>
        <w:tcPr>
          <w:tcW w:w="907" w:type="dxa"/>
          <w:tcMar>
            <w:left w:w="0" w:type="dxa"/>
            <w:right w:w="0" w:type="dxa"/>
          </w:tcMar>
          <w:vAlign w:val="bottom"/>
        </w:tcPr>
        <w:p w14:paraId="358A7B68" w14:textId="687C6AF9"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106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066">
            <w:rPr>
              <w:rStyle w:val="slostrnky"/>
              <w:noProof/>
            </w:rPr>
            <w:t>3</w:t>
          </w:r>
          <w:r>
            <w:rPr>
              <w:rStyle w:val="slostrnky"/>
            </w:rPr>
            <w:fldChar w:fldCharType="end"/>
          </w:r>
        </w:p>
      </w:tc>
      <w:tc>
        <w:tcPr>
          <w:tcW w:w="0" w:type="auto"/>
          <w:vAlign w:val="bottom"/>
        </w:tcPr>
        <w:p w14:paraId="1CAD0E23" w14:textId="77777777" w:rsidR="007B60EA" w:rsidRPr="00886118" w:rsidRDefault="007B60EA" w:rsidP="009626C4">
          <w:pPr>
            <w:pStyle w:val="Zpatvlevo"/>
            <w:rPr>
              <w:b/>
            </w:rPr>
          </w:pPr>
          <w:r w:rsidRPr="00886118">
            <w:rPr>
              <w:b/>
            </w:rPr>
            <w:t>Příloha č. 4</w:t>
          </w:r>
        </w:p>
        <w:p w14:paraId="360427E3" w14:textId="6D7DD7BB" w:rsidR="007B60EA" w:rsidRPr="00886118" w:rsidRDefault="007B60EA" w:rsidP="009626C4">
          <w:pPr>
            <w:pStyle w:val="Zpatvlevo"/>
            <w:rPr>
              <w:b/>
            </w:rPr>
          </w:pPr>
          <w:r w:rsidRPr="00886118">
            <w:rPr>
              <w:b/>
            </w:rPr>
            <w:fldChar w:fldCharType="begin"/>
          </w:r>
          <w:r w:rsidRPr="00886118">
            <w:rPr>
              <w:b/>
            </w:rPr>
            <w:instrText xml:space="preserve"> STYLEREF  _Název_akce  \* MERGEFORMAT </w:instrText>
          </w:r>
          <w:r w:rsidRPr="00886118">
            <w:rPr>
              <w:b/>
            </w:rPr>
            <w:fldChar w:fldCharType="separate"/>
          </w:r>
          <w:r w:rsidR="009D1066" w:rsidRPr="009D1066">
            <w:rPr>
              <w:b/>
              <w:bCs/>
              <w:noProof/>
            </w:rPr>
            <w:t xml:space="preserve">„Revitalizace trati </w:t>
          </w:r>
          <w:r w:rsidR="009D1066">
            <w:rPr>
              <w:b/>
              <w:noProof/>
            </w:rPr>
            <w:t>Kostelec – Telč – Slavonice“</w:t>
          </w:r>
          <w:r w:rsidRPr="00886118">
            <w:rPr>
              <w:b/>
              <w:noProof/>
            </w:rPr>
            <w:fldChar w:fldCharType="end"/>
          </w:r>
        </w:p>
        <w:p w14:paraId="587AFAC4" w14:textId="77777777" w:rsidR="007B60EA" w:rsidRPr="003462EB" w:rsidRDefault="007B60EA" w:rsidP="00402B45">
          <w:pPr>
            <w:pStyle w:val="Zpatvlevo"/>
          </w:pPr>
          <w:r>
            <w:t>Smlouva o dílo na zhotovení DSP+PDPS+AD</w:t>
          </w:r>
        </w:p>
      </w:tc>
    </w:tr>
  </w:tbl>
  <w:p w14:paraId="0A233255" w14:textId="77777777" w:rsidR="007B60EA" w:rsidRPr="00402B45" w:rsidRDefault="007B60E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7849081C" w14:textId="77777777" w:rsidTr="009626C4">
      <w:tc>
        <w:tcPr>
          <w:tcW w:w="0" w:type="auto"/>
          <w:tcMar>
            <w:left w:w="0" w:type="dxa"/>
            <w:right w:w="0" w:type="dxa"/>
          </w:tcMar>
          <w:vAlign w:val="bottom"/>
        </w:tcPr>
        <w:p w14:paraId="78621F4A" w14:textId="77777777" w:rsidR="007B60EA" w:rsidRPr="00886118" w:rsidRDefault="007B60EA" w:rsidP="009626C4">
          <w:pPr>
            <w:pStyle w:val="Zpatvpravo"/>
            <w:rPr>
              <w:b/>
            </w:rPr>
          </w:pPr>
          <w:r w:rsidRPr="00886118">
            <w:rPr>
              <w:b/>
            </w:rPr>
            <w:t xml:space="preserve">Příloha č. 4   </w:t>
          </w:r>
        </w:p>
        <w:p w14:paraId="67576284" w14:textId="1A45B9AC" w:rsidR="007B60EA" w:rsidRPr="00886118" w:rsidRDefault="007B60EA" w:rsidP="009626C4">
          <w:pPr>
            <w:pStyle w:val="Zpatvpravo"/>
            <w:rPr>
              <w:b/>
            </w:rPr>
          </w:pPr>
          <w:r w:rsidRPr="00886118">
            <w:rPr>
              <w:b/>
            </w:rPr>
            <w:t xml:space="preserve"> </w:t>
          </w:r>
          <w:r w:rsidRPr="00886118">
            <w:rPr>
              <w:b/>
            </w:rPr>
            <w:fldChar w:fldCharType="begin"/>
          </w:r>
          <w:r w:rsidRPr="00886118">
            <w:rPr>
              <w:b/>
            </w:rPr>
            <w:instrText xml:space="preserve"> STYLEREF  _Název_akce  \* MERGEFORMAT </w:instrText>
          </w:r>
          <w:r w:rsidRPr="00886118">
            <w:rPr>
              <w:b/>
            </w:rPr>
            <w:fldChar w:fldCharType="separate"/>
          </w:r>
          <w:r w:rsidR="009D1066" w:rsidRPr="009D1066">
            <w:rPr>
              <w:b/>
              <w:bCs/>
              <w:noProof/>
            </w:rPr>
            <w:t xml:space="preserve">„Revitalizace trati </w:t>
          </w:r>
          <w:r w:rsidR="009D1066">
            <w:rPr>
              <w:b/>
              <w:noProof/>
            </w:rPr>
            <w:t>Kostelec – Telč – Slavonice“</w:t>
          </w:r>
          <w:r w:rsidRPr="00886118">
            <w:rPr>
              <w:b/>
              <w:noProof/>
            </w:rPr>
            <w:fldChar w:fldCharType="end"/>
          </w:r>
        </w:p>
        <w:p w14:paraId="1E6B483C"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14BED6F4" w14:textId="0D843D8F"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D106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066">
            <w:rPr>
              <w:rStyle w:val="slostrnky"/>
              <w:noProof/>
            </w:rPr>
            <w:t>3</w:t>
          </w:r>
          <w:r>
            <w:rPr>
              <w:rStyle w:val="slostrnky"/>
            </w:rPr>
            <w:fldChar w:fldCharType="end"/>
          </w:r>
        </w:p>
      </w:tc>
    </w:tr>
  </w:tbl>
  <w:p w14:paraId="24C9003A" w14:textId="77777777" w:rsidR="007B60EA" w:rsidRPr="00B8518B" w:rsidRDefault="007B60E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699F6D33" w14:textId="77777777" w:rsidTr="009626C4">
      <w:tc>
        <w:tcPr>
          <w:tcW w:w="907" w:type="dxa"/>
          <w:tcMar>
            <w:left w:w="0" w:type="dxa"/>
            <w:right w:w="0" w:type="dxa"/>
          </w:tcMar>
          <w:vAlign w:val="bottom"/>
        </w:tcPr>
        <w:p w14:paraId="0B727BB4" w14:textId="1B0587BF"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2005845" w14:textId="77777777" w:rsidR="007B60EA" w:rsidRPr="005328CA" w:rsidRDefault="007B60EA" w:rsidP="009626C4">
          <w:pPr>
            <w:pStyle w:val="Zpatvlevo"/>
            <w:rPr>
              <w:b/>
            </w:rPr>
          </w:pPr>
          <w:r w:rsidRPr="005328CA">
            <w:rPr>
              <w:b/>
            </w:rPr>
            <w:t xml:space="preserve">Příloha č. </w:t>
          </w:r>
          <w:r>
            <w:rPr>
              <w:b/>
            </w:rPr>
            <w:t>5</w:t>
          </w:r>
        </w:p>
        <w:p w14:paraId="22472B88" w14:textId="20A695BA" w:rsidR="007B60EA" w:rsidRPr="003462EB" w:rsidRDefault="009F4F0A" w:rsidP="009626C4">
          <w:pPr>
            <w:pStyle w:val="Zpatvlevo"/>
          </w:pPr>
          <w:fldSimple w:instr=" STYLEREF  _Název_akce  \* MERGEFORMAT ">
            <w:r w:rsidR="007B60EA" w:rsidRPr="00084BE5">
              <w:rPr>
                <w:b/>
                <w:bCs/>
                <w:noProof/>
              </w:rPr>
              <w:t xml:space="preserve">„Revitalizace trati </w:t>
            </w:r>
            <w:r w:rsidR="007B60EA">
              <w:rPr>
                <w:noProof/>
              </w:rPr>
              <w:t>Kostelec – Telč – Slavonice“</w:t>
            </w:r>
          </w:fldSimple>
        </w:p>
        <w:p w14:paraId="1F5DB96E" w14:textId="77777777" w:rsidR="007B60EA" w:rsidRPr="003462EB" w:rsidRDefault="007B60EA" w:rsidP="00402B45">
          <w:pPr>
            <w:pStyle w:val="Zpatvlevo"/>
          </w:pPr>
          <w:r>
            <w:t>Smlouva o dílo na zhotovení DSP+PDPS+AD</w:t>
          </w:r>
        </w:p>
      </w:tc>
    </w:tr>
  </w:tbl>
  <w:p w14:paraId="242D3F3B" w14:textId="77777777" w:rsidR="007B60EA" w:rsidRPr="00402B45" w:rsidRDefault="007B60E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1BBEBCB1" w14:textId="77777777" w:rsidTr="00286AD1">
      <w:trPr>
        <w:jc w:val="right"/>
      </w:trPr>
      <w:tc>
        <w:tcPr>
          <w:tcW w:w="0" w:type="auto"/>
          <w:tcMar>
            <w:left w:w="0" w:type="dxa"/>
            <w:right w:w="0" w:type="dxa"/>
          </w:tcMar>
          <w:vAlign w:val="bottom"/>
        </w:tcPr>
        <w:p w14:paraId="76F25982" w14:textId="77777777" w:rsidR="007B60EA" w:rsidRPr="00886118" w:rsidRDefault="007B60EA" w:rsidP="009626C4">
          <w:pPr>
            <w:pStyle w:val="Zpatvpravo"/>
            <w:rPr>
              <w:b/>
            </w:rPr>
          </w:pPr>
          <w:r w:rsidRPr="00886118">
            <w:rPr>
              <w:b/>
            </w:rPr>
            <w:t xml:space="preserve">Příloha č. 5   </w:t>
          </w:r>
        </w:p>
        <w:p w14:paraId="4A60CC62" w14:textId="79F1F043" w:rsidR="007B60EA" w:rsidRPr="00886118" w:rsidRDefault="007B60EA" w:rsidP="009626C4">
          <w:pPr>
            <w:pStyle w:val="Zpatvpravo"/>
            <w:rPr>
              <w:b/>
            </w:rPr>
          </w:pPr>
          <w:r w:rsidRPr="00886118">
            <w:rPr>
              <w:b/>
            </w:rPr>
            <w:t xml:space="preserve"> </w:t>
          </w:r>
          <w:r w:rsidRPr="00886118">
            <w:rPr>
              <w:b/>
            </w:rPr>
            <w:fldChar w:fldCharType="begin"/>
          </w:r>
          <w:r w:rsidRPr="00886118">
            <w:rPr>
              <w:b/>
            </w:rPr>
            <w:instrText xml:space="preserve"> STYLEREF  _Název_akce  \* MERGEFORMAT </w:instrText>
          </w:r>
          <w:r w:rsidRPr="00886118">
            <w:rPr>
              <w:b/>
            </w:rPr>
            <w:fldChar w:fldCharType="separate"/>
          </w:r>
          <w:r w:rsidR="009D1066" w:rsidRPr="009D1066">
            <w:rPr>
              <w:b/>
              <w:bCs/>
              <w:noProof/>
            </w:rPr>
            <w:t xml:space="preserve">„Revitalizace trati </w:t>
          </w:r>
          <w:r w:rsidR="009D1066">
            <w:rPr>
              <w:b/>
              <w:noProof/>
            </w:rPr>
            <w:t>Kostelec – Telč – Slavonice“</w:t>
          </w:r>
          <w:r w:rsidRPr="00886118">
            <w:rPr>
              <w:b/>
              <w:noProof/>
            </w:rPr>
            <w:fldChar w:fldCharType="end"/>
          </w:r>
        </w:p>
        <w:p w14:paraId="7E8DA4B0"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1AF3F305" w14:textId="6AB5EA50"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D106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066">
            <w:rPr>
              <w:rStyle w:val="slostrnky"/>
              <w:noProof/>
            </w:rPr>
            <w:t>1</w:t>
          </w:r>
          <w:r>
            <w:rPr>
              <w:rStyle w:val="slostrnky"/>
            </w:rPr>
            <w:fldChar w:fldCharType="end"/>
          </w:r>
        </w:p>
      </w:tc>
    </w:tr>
  </w:tbl>
  <w:p w14:paraId="7F599CC7" w14:textId="77777777" w:rsidR="007B60EA" w:rsidRPr="00B8518B" w:rsidRDefault="007B60E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5BE322AA" w14:textId="77777777" w:rsidTr="009626C4">
      <w:tc>
        <w:tcPr>
          <w:tcW w:w="907" w:type="dxa"/>
          <w:tcMar>
            <w:left w:w="0" w:type="dxa"/>
            <w:right w:w="0" w:type="dxa"/>
          </w:tcMar>
          <w:vAlign w:val="bottom"/>
        </w:tcPr>
        <w:p w14:paraId="42C64756" w14:textId="111C375A"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106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066">
            <w:rPr>
              <w:rStyle w:val="slostrnky"/>
              <w:noProof/>
            </w:rPr>
            <w:t>4</w:t>
          </w:r>
          <w:r>
            <w:rPr>
              <w:rStyle w:val="slostrnky"/>
            </w:rPr>
            <w:fldChar w:fldCharType="end"/>
          </w:r>
        </w:p>
      </w:tc>
      <w:tc>
        <w:tcPr>
          <w:tcW w:w="0" w:type="auto"/>
          <w:vAlign w:val="bottom"/>
        </w:tcPr>
        <w:p w14:paraId="4BAB7EB7" w14:textId="77777777" w:rsidR="007B60EA" w:rsidRPr="005328CA" w:rsidRDefault="007B60EA" w:rsidP="009626C4">
          <w:pPr>
            <w:pStyle w:val="Zpatvlevo"/>
            <w:rPr>
              <w:b/>
            </w:rPr>
          </w:pPr>
          <w:r w:rsidRPr="005328CA">
            <w:rPr>
              <w:b/>
            </w:rPr>
            <w:t xml:space="preserve">Příloha č. </w:t>
          </w:r>
          <w:r>
            <w:rPr>
              <w:b/>
            </w:rPr>
            <w:t>6</w:t>
          </w:r>
        </w:p>
        <w:p w14:paraId="0D290F78" w14:textId="261C8A44" w:rsidR="007B60EA" w:rsidRPr="00886118" w:rsidRDefault="009F4F0A" w:rsidP="009626C4">
          <w:pPr>
            <w:pStyle w:val="Zpatvlevo"/>
            <w:rPr>
              <w:b/>
            </w:rPr>
          </w:pPr>
          <w:fldSimple w:instr=" STYLEREF  _Název_akce  \* MERGEFORMAT ">
            <w:r w:rsidR="009D1066" w:rsidRPr="009D1066">
              <w:rPr>
                <w:b/>
                <w:bCs/>
                <w:noProof/>
              </w:rPr>
              <w:t xml:space="preserve">„Revitalizace trati </w:t>
            </w:r>
            <w:r w:rsidR="009D1066" w:rsidRPr="009D1066">
              <w:rPr>
                <w:b/>
                <w:noProof/>
              </w:rPr>
              <w:t>Kostelec – Telč – Slavonice“</w:t>
            </w:r>
          </w:fldSimple>
        </w:p>
        <w:p w14:paraId="7B433207" w14:textId="77777777" w:rsidR="007B60EA" w:rsidRPr="003462EB" w:rsidRDefault="007B60EA" w:rsidP="00402B45">
          <w:pPr>
            <w:pStyle w:val="Zpatvlevo"/>
          </w:pPr>
          <w:r>
            <w:t>Smlouva o dílo na zhotovení DSP+PDPS+AD</w:t>
          </w:r>
        </w:p>
      </w:tc>
    </w:tr>
  </w:tbl>
  <w:p w14:paraId="33B5B1CB" w14:textId="77777777" w:rsidR="007B60EA" w:rsidRPr="00402B45" w:rsidRDefault="007B60E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5EA454D6" w14:textId="77777777" w:rsidTr="00286AD1">
      <w:trPr>
        <w:jc w:val="right"/>
      </w:trPr>
      <w:tc>
        <w:tcPr>
          <w:tcW w:w="0" w:type="auto"/>
          <w:tcMar>
            <w:left w:w="0" w:type="dxa"/>
            <w:right w:w="0" w:type="dxa"/>
          </w:tcMar>
          <w:vAlign w:val="bottom"/>
        </w:tcPr>
        <w:p w14:paraId="3231F8E2" w14:textId="77777777" w:rsidR="007B60EA" w:rsidRPr="005328CA" w:rsidRDefault="007B60EA" w:rsidP="009626C4">
          <w:pPr>
            <w:pStyle w:val="Zpatvpravo"/>
            <w:rPr>
              <w:b/>
            </w:rPr>
          </w:pPr>
          <w:r w:rsidRPr="005328CA">
            <w:rPr>
              <w:b/>
            </w:rPr>
            <w:t xml:space="preserve">Příloha č. </w:t>
          </w:r>
          <w:r>
            <w:rPr>
              <w:b/>
            </w:rPr>
            <w:t>6</w:t>
          </w:r>
          <w:r w:rsidRPr="005328CA">
            <w:rPr>
              <w:b/>
            </w:rPr>
            <w:t xml:space="preserve">   </w:t>
          </w:r>
        </w:p>
        <w:p w14:paraId="4225B2F2" w14:textId="6546DD85" w:rsidR="007B60EA" w:rsidRPr="00886118" w:rsidRDefault="007B60EA" w:rsidP="009626C4">
          <w:pPr>
            <w:pStyle w:val="Zpatvpravo"/>
            <w:rPr>
              <w:b/>
            </w:rPr>
          </w:pPr>
          <w:r w:rsidRPr="00886118">
            <w:rPr>
              <w:b/>
            </w:rPr>
            <w:t xml:space="preserve"> </w:t>
          </w:r>
          <w:r w:rsidRPr="00886118">
            <w:rPr>
              <w:b/>
            </w:rPr>
            <w:fldChar w:fldCharType="begin"/>
          </w:r>
          <w:r w:rsidRPr="00886118">
            <w:rPr>
              <w:b/>
            </w:rPr>
            <w:instrText xml:space="preserve"> STYLEREF  _Název_akce  \* MERGEFORMAT </w:instrText>
          </w:r>
          <w:r w:rsidRPr="00886118">
            <w:rPr>
              <w:b/>
            </w:rPr>
            <w:fldChar w:fldCharType="separate"/>
          </w:r>
          <w:r w:rsidR="009D1066" w:rsidRPr="009D1066">
            <w:rPr>
              <w:b/>
              <w:bCs/>
              <w:noProof/>
            </w:rPr>
            <w:t xml:space="preserve">„Revitalizace trati </w:t>
          </w:r>
          <w:r w:rsidR="009D1066">
            <w:rPr>
              <w:b/>
              <w:noProof/>
            </w:rPr>
            <w:t>Kostelec – Telč – Slavonice“</w:t>
          </w:r>
          <w:r w:rsidRPr="00886118">
            <w:rPr>
              <w:b/>
              <w:noProof/>
            </w:rPr>
            <w:fldChar w:fldCharType="end"/>
          </w:r>
        </w:p>
        <w:p w14:paraId="3B4EB446"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5566AA69" w14:textId="7AADF6A6"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D106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066">
            <w:rPr>
              <w:rStyle w:val="slostrnky"/>
              <w:noProof/>
            </w:rPr>
            <w:t>4</w:t>
          </w:r>
          <w:r>
            <w:rPr>
              <w:rStyle w:val="slostrnky"/>
            </w:rPr>
            <w:fldChar w:fldCharType="end"/>
          </w:r>
        </w:p>
      </w:tc>
    </w:tr>
  </w:tbl>
  <w:p w14:paraId="615775A6" w14:textId="77777777" w:rsidR="007B60EA" w:rsidRPr="00B8518B" w:rsidRDefault="007B60E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082BE492" w14:textId="77777777" w:rsidTr="009626C4">
      <w:tc>
        <w:tcPr>
          <w:tcW w:w="907" w:type="dxa"/>
          <w:tcMar>
            <w:left w:w="0" w:type="dxa"/>
            <w:right w:w="0" w:type="dxa"/>
          </w:tcMar>
          <w:vAlign w:val="bottom"/>
        </w:tcPr>
        <w:p w14:paraId="14A53EFA" w14:textId="77777777"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26DAD27" w14:textId="77777777" w:rsidR="007B60EA" w:rsidRPr="005328CA" w:rsidRDefault="007B60EA" w:rsidP="009626C4">
          <w:pPr>
            <w:pStyle w:val="Zpatvlevo"/>
            <w:rPr>
              <w:b/>
            </w:rPr>
          </w:pPr>
          <w:r w:rsidRPr="005328CA">
            <w:rPr>
              <w:b/>
            </w:rPr>
            <w:t xml:space="preserve">Příloha č. </w:t>
          </w:r>
          <w:r>
            <w:rPr>
              <w:b/>
            </w:rPr>
            <w:t>7</w:t>
          </w:r>
        </w:p>
        <w:p w14:paraId="64986AB6" w14:textId="5B2109B0" w:rsidR="007B60EA" w:rsidRPr="003462EB" w:rsidRDefault="009F4F0A" w:rsidP="009626C4">
          <w:pPr>
            <w:pStyle w:val="Zpatvlevo"/>
          </w:pPr>
          <w:fldSimple w:instr=" STYLEREF  _Název_akce  \* MERGEFORMAT ">
            <w:r w:rsidR="007B60EA" w:rsidRPr="00D108D9">
              <w:rPr>
                <w:b/>
                <w:bCs/>
                <w:noProof/>
              </w:rPr>
              <w:t>„Název akce“</w:t>
            </w:r>
            <w:r w:rsidR="007B60EA">
              <w:rPr>
                <w:noProof/>
              </w:rPr>
              <w:t xml:space="preserve"> – přepíše se do zápatí</w:t>
            </w:r>
          </w:fldSimple>
        </w:p>
        <w:p w14:paraId="4642B523" w14:textId="77777777" w:rsidR="007B60EA" w:rsidRPr="003462EB" w:rsidRDefault="007B60EA" w:rsidP="00402B45">
          <w:pPr>
            <w:pStyle w:val="Zpatvlevo"/>
          </w:pPr>
          <w:r>
            <w:t>Smlouva o dílo na zhotovení DSP+PDPS+AD</w:t>
          </w:r>
        </w:p>
      </w:tc>
    </w:tr>
  </w:tbl>
  <w:p w14:paraId="16EC7B40" w14:textId="77777777" w:rsidR="007B60EA" w:rsidRPr="00402B45" w:rsidRDefault="007B60E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2CAC23C1" w14:textId="77777777" w:rsidTr="00286AD1">
      <w:trPr>
        <w:jc w:val="right"/>
      </w:trPr>
      <w:tc>
        <w:tcPr>
          <w:tcW w:w="0" w:type="auto"/>
          <w:tcMar>
            <w:left w:w="0" w:type="dxa"/>
            <w:right w:w="0" w:type="dxa"/>
          </w:tcMar>
          <w:vAlign w:val="bottom"/>
        </w:tcPr>
        <w:p w14:paraId="1DDB792F" w14:textId="77777777" w:rsidR="007B60EA" w:rsidRPr="005328CA" w:rsidRDefault="007B60EA" w:rsidP="009626C4">
          <w:pPr>
            <w:pStyle w:val="Zpatvpravo"/>
            <w:rPr>
              <w:b/>
            </w:rPr>
          </w:pPr>
          <w:r w:rsidRPr="005328CA">
            <w:rPr>
              <w:b/>
            </w:rPr>
            <w:t xml:space="preserve">Příloha č. </w:t>
          </w:r>
          <w:r>
            <w:rPr>
              <w:b/>
            </w:rPr>
            <w:t>7</w:t>
          </w:r>
          <w:r w:rsidRPr="005328CA">
            <w:rPr>
              <w:b/>
            </w:rPr>
            <w:t xml:space="preserve">   </w:t>
          </w:r>
        </w:p>
        <w:p w14:paraId="07C4B8E0" w14:textId="64EA6AB6" w:rsidR="007B60EA" w:rsidRPr="00886118" w:rsidRDefault="007B60EA" w:rsidP="009626C4">
          <w:pPr>
            <w:pStyle w:val="Zpatvpravo"/>
            <w:rPr>
              <w:b/>
            </w:rPr>
          </w:pPr>
          <w:r>
            <w:t xml:space="preserve"> </w:t>
          </w:r>
          <w:fldSimple w:instr=" STYLEREF  _Název_akce  \* MERGEFORMAT ">
            <w:r w:rsidR="009D1066" w:rsidRPr="009D1066">
              <w:rPr>
                <w:b/>
                <w:bCs/>
                <w:noProof/>
              </w:rPr>
              <w:t xml:space="preserve">„Revitalizace trati </w:t>
            </w:r>
            <w:r w:rsidR="009D1066" w:rsidRPr="009D1066">
              <w:rPr>
                <w:b/>
                <w:noProof/>
              </w:rPr>
              <w:t>Kostelec – Telč – Slavonice“</w:t>
            </w:r>
          </w:fldSimple>
        </w:p>
        <w:p w14:paraId="20F510B7"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748EFDD1" w14:textId="08118494"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D106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066">
            <w:rPr>
              <w:rStyle w:val="slostrnky"/>
              <w:noProof/>
            </w:rPr>
            <w:t>1</w:t>
          </w:r>
          <w:r>
            <w:rPr>
              <w:rStyle w:val="slostrnky"/>
            </w:rPr>
            <w:fldChar w:fldCharType="end"/>
          </w:r>
        </w:p>
      </w:tc>
    </w:tr>
  </w:tbl>
  <w:p w14:paraId="62E45B15" w14:textId="77777777" w:rsidR="007B60EA" w:rsidRPr="00B8518B" w:rsidRDefault="007B60E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310097AF" w14:textId="77777777" w:rsidTr="009626C4">
      <w:tc>
        <w:tcPr>
          <w:tcW w:w="907" w:type="dxa"/>
          <w:tcMar>
            <w:left w:w="0" w:type="dxa"/>
            <w:right w:w="0" w:type="dxa"/>
          </w:tcMar>
          <w:vAlign w:val="bottom"/>
        </w:tcPr>
        <w:p w14:paraId="0FAB1B10" w14:textId="00F92972"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39FAF2" w14:textId="77777777" w:rsidR="007B60EA" w:rsidRPr="005328CA" w:rsidRDefault="007B60EA" w:rsidP="009626C4">
          <w:pPr>
            <w:pStyle w:val="Zpatvlevo"/>
            <w:rPr>
              <w:b/>
            </w:rPr>
          </w:pPr>
          <w:r w:rsidRPr="005328CA">
            <w:rPr>
              <w:b/>
            </w:rPr>
            <w:t xml:space="preserve">Příloha č. </w:t>
          </w:r>
          <w:r>
            <w:rPr>
              <w:b/>
            </w:rPr>
            <w:t>8</w:t>
          </w:r>
        </w:p>
        <w:p w14:paraId="755CF059" w14:textId="761E0037" w:rsidR="007B60EA" w:rsidRPr="003462EB" w:rsidRDefault="009F4F0A" w:rsidP="009626C4">
          <w:pPr>
            <w:pStyle w:val="Zpatvlevo"/>
          </w:pPr>
          <w:fldSimple w:instr=" STYLEREF  _Název_akce  \* MERGEFORMAT ">
            <w:r w:rsidR="007B60EA" w:rsidRPr="00D108D9">
              <w:rPr>
                <w:b/>
                <w:bCs/>
                <w:noProof/>
              </w:rPr>
              <w:t>„Název akce“</w:t>
            </w:r>
            <w:r w:rsidR="007B60EA">
              <w:rPr>
                <w:noProof/>
              </w:rPr>
              <w:t xml:space="preserve"> – přepíše se do zápatí</w:t>
            </w:r>
          </w:fldSimple>
        </w:p>
        <w:p w14:paraId="097D8FC1" w14:textId="77777777" w:rsidR="007B60EA" w:rsidRPr="003462EB" w:rsidRDefault="007B60EA" w:rsidP="00402B45">
          <w:pPr>
            <w:pStyle w:val="Zpatvlevo"/>
          </w:pPr>
          <w:r>
            <w:t>Smlouva o dílo na zhotovení DSP+PDPS+AD</w:t>
          </w:r>
        </w:p>
      </w:tc>
    </w:tr>
  </w:tbl>
  <w:p w14:paraId="7EC7F3BB" w14:textId="77777777" w:rsidR="007B60EA" w:rsidRPr="00402B45" w:rsidRDefault="007B60E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7D8392EE" w14:textId="77777777" w:rsidTr="00286AD1">
      <w:trPr>
        <w:jc w:val="right"/>
      </w:trPr>
      <w:tc>
        <w:tcPr>
          <w:tcW w:w="0" w:type="auto"/>
          <w:tcMar>
            <w:left w:w="0" w:type="dxa"/>
            <w:right w:w="0" w:type="dxa"/>
          </w:tcMar>
          <w:vAlign w:val="bottom"/>
        </w:tcPr>
        <w:p w14:paraId="04705E6B" w14:textId="77777777" w:rsidR="007B60EA" w:rsidRPr="005328CA" w:rsidRDefault="007B60EA" w:rsidP="009626C4">
          <w:pPr>
            <w:pStyle w:val="Zpatvpravo"/>
            <w:rPr>
              <w:b/>
            </w:rPr>
          </w:pPr>
          <w:r w:rsidRPr="005328CA">
            <w:rPr>
              <w:b/>
            </w:rPr>
            <w:t xml:space="preserve">Příloha č. </w:t>
          </w:r>
          <w:r>
            <w:rPr>
              <w:b/>
            </w:rPr>
            <w:t>8</w:t>
          </w:r>
          <w:r w:rsidRPr="005328CA">
            <w:rPr>
              <w:b/>
            </w:rPr>
            <w:t xml:space="preserve">   </w:t>
          </w:r>
        </w:p>
        <w:p w14:paraId="65E2D1F0" w14:textId="001E0E4F" w:rsidR="007B60EA" w:rsidRPr="00886118" w:rsidRDefault="007B60EA" w:rsidP="009626C4">
          <w:pPr>
            <w:pStyle w:val="Zpatvpravo"/>
            <w:rPr>
              <w:b/>
            </w:rPr>
          </w:pPr>
          <w:r w:rsidRPr="00886118">
            <w:rPr>
              <w:b/>
            </w:rPr>
            <w:t xml:space="preserve"> </w:t>
          </w:r>
          <w:r w:rsidRPr="00886118">
            <w:rPr>
              <w:b/>
            </w:rPr>
            <w:fldChar w:fldCharType="begin"/>
          </w:r>
          <w:r w:rsidRPr="00886118">
            <w:rPr>
              <w:b/>
            </w:rPr>
            <w:instrText xml:space="preserve"> STYLEREF  _Název_akce  \* MERGEFORMAT </w:instrText>
          </w:r>
          <w:r w:rsidRPr="00886118">
            <w:rPr>
              <w:b/>
            </w:rPr>
            <w:fldChar w:fldCharType="separate"/>
          </w:r>
          <w:r w:rsidR="009D1066" w:rsidRPr="009D1066">
            <w:rPr>
              <w:b/>
              <w:bCs/>
              <w:noProof/>
            </w:rPr>
            <w:t xml:space="preserve">„Revitalizace trati </w:t>
          </w:r>
          <w:r w:rsidR="009D1066">
            <w:rPr>
              <w:b/>
              <w:noProof/>
            </w:rPr>
            <w:t>Kostelec – Telč – Slavonice“</w:t>
          </w:r>
          <w:r w:rsidRPr="00886118">
            <w:rPr>
              <w:b/>
              <w:noProof/>
            </w:rPr>
            <w:fldChar w:fldCharType="end"/>
          </w:r>
        </w:p>
        <w:p w14:paraId="499CBE53"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1D3E63B3" w14:textId="66C68B2F"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D106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066">
            <w:rPr>
              <w:rStyle w:val="slostrnky"/>
              <w:noProof/>
            </w:rPr>
            <w:t>1</w:t>
          </w:r>
          <w:r>
            <w:rPr>
              <w:rStyle w:val="slostrnky"/>
            </w:rPr>
            <w:fldChar w:fldCharType="end"/>
          </w:r>
        </w:p>
      </w:tc>
    </w:tr>
  </w:tbl>
  <w:p w14:paraId="3BA8AA8C" w14:textId="77777777" w:rsidR="007B60EA" w:rsidRPr="00B8518B" w:rsidRDefault="007B60E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4424DBEF" w14:textId="77777777" w:rsidTr="009626C4">
      <w:tc>
        <w:tcPr>
          <w:tcW w:w="0" w:type="auto"/>
          <w:tcMar>
            <w:left w:w="0" w:type="dxa"/>
            <w:right w:w="0" w:type="dxa"/>
          </w:tcMar>
          <w:vAlign w:val="bottom"/>
        </w:tcPr>
        <w:p w14:paraId="73C469A7" w14:textId="03F51E21" w:rsidR="007B60EA" w:rsidRPr="00886118" w:rsidRDefault="007B60EA" w:rsidP="009626C4">
          <w:pPr>
            <w:pStyle w:val="Zpatvpravo"/>
            <w:rPr>
              <w:b/>
            </w:rPr>
          </w:pPr>
          <w:r w:rsidRPr="00886118">
            <w:rPr>
              <w:b/>
            </w:rPr>
            <w:fldChar w:fldCharType="begin"/>
          </w:r>
          <w:r w:rsidRPr="00886118">
            <w:rPr>
              <w:b/>
            </w:rPr>
            <w:instrText xml:space="preserve"> STYLEREF  _Název_akce  \* MERGEFORMAT </w:instrText>
          </w:r>
          <w:r w:rsidRPr="00886118">
            <w:rPr>
              <w:b/>
            </w:rPr>
            <w:fldChar w:fldCharType="separate"/>
          </w:r>
          <w:r w:rsidR="009D1066" w:rsidRPr="009D1066">
            <w:rPr>
              <w:b/>
              <w:bCs/>
              <w:noProof/>
            </w:rPr>
            <w:t>„</w:t>
          </w:r>
          <w:r w:rsidR="009D1066">
            <w:rPr>
              <w:b/>
              <w:noProof/>
            </w:rPr>
            <w:t>Revitalizace trati Kostelec – Telč – Slavonice“</w:t>
          </w:r>
          <w:r w:rsidRPr="00886118">
            <w:rPr>
              <w:b/>
              <w:noProof/>
            </w:rPr>
            <w:fldChar w:fldCharType="end"/>
          </w:r>
        </w:p>
        <w:p w14:paraId="51161E02"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588A13C2" w14:textId="54C99D69"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D1066">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066">
            <w:rPr>
              <w:rStyle w:val="slostrnky"/>
              <w:noProof/>
            </w:rPr>
            <w:t>9</w:t>
          </w:r>
          <w:r>
            <w:rPr>
              <w:rStyle w:val="slostrnky"/>
            </w:rPr>
            <w:fldChar w:fldCharType="end"/>
          </w:r>
        </w:p>
      </w:tc>
    </w:tr>
  </w:tbl>
  <w:p w14:paraId="55162D39" w14:textId="77777777" w:rsidR="007B60EA" w:rsidRPr="00B8518B" w:rsidRDefault="007B60E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57B0A4B5" w14:textId="77777777" w:rsidTr="009626C4">
      <w:tc>
        <w:tcPr>
          <w:tcW w:w="907" w:type="dxa"/>
          <w:tcMar>
            <w:left w:w="0" w:type="dxa"/>
            <w:right w:w="0" w:type="dxa"/>
          </w:tcMar>
          <w:vAlign w:val="bottom"/>
        </w:tcPr>
        <w:p w14:paraId="112EA0AD" w14:textId="77777777"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4D6C605" w14:textId="77777777" w:rsidR="007B60EA" w:rsidRPr="005328CA" w:rsidRDefault="007B60EA" w:rsidP="009626C4">
          <w:pPr>
            <w:pStyle w:val="Zpatvlevo"/>
            <w:rPr>
              <w:b/>
            </w:rPr>
          </w:pPr>
          <w:r w:rsidRPr="005328CA">
            <w:rPr>
              <w:b/>
            </w:rPr>
            <w:t xml:space="preserve">Příloha č. </w:t>
          </w:r>
          <w:r>
            <w:rPr>
              <w:b/>
            </w:rPr>
            <w:t>9</w:t>
          </w:r>
        </w:p>
        <w:p w14:paraId="7E7777FE" w14:textId="4220D8F8" w:rsidR="007B60EA" w:rsidRPr="003462EB" w:rsidRDefault="009F4F0A" w:rsidP="009626C4">
          <w:pPr>
            <w:pStyle w:val="Zpatvlevo"/>
          </w:pPr>
          <w:fldSimple w:instr=" STYLEREF  _Název_akce  \* MERGEFORMAT ">
            <w:r w:rsidR="007B60EA" w:rsidRPr="00D108D9">
              <w:rPr>
                <w:b/>
                <w:bCs/>
                <w:noProof/>
              </w:rPr>
              <w:t>„Název akce“</w:t>
            </w:r>
            <w:r w:rsidR="007B60EA">
              <w:rPr>
                <w:noProof/>
              </w:rPr>
              <w:t xml:space="preserve"> – přepíše se do zápatí</w:t>
            </w:r>
          </w:fldSimple>
        </w:p>
        <w:p w14:paraId="484344BB" w14:textId="77777777" w:rsidR="007B60EA" w:rsidRPr="003462EB" w:rsidRDefault="007B60EA" w:rsidP="00402B45">
          <w:pPr>
            <w:pStyle w:val="Zpatvlevo"/>
          </w:pPr>
          <w:r>
            <w:t>Smlouva o dílo na zhotovení DSP+PDPS+AD</w:t>
          </w:r>
        </w:p>
      </w:tc>
    </w:tr>
  </w:tbl>
  <w:p w14:paraId="2EAB8760" w14:textId="77777777" w:rsidR="007B60EA" w:rsidRPr="00402B45" w:rsidRDefault="007B60EA">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54237929" w14:textId="77777777" w:rsidTr="00286AD1">
      <w:trPr>
        <w:jc w:val="right"/>
      </w:trPr>
      <w:tc>
        <w:tcPr>
          <w:tcW w:w="0" w:type="auto"/>
          <w:tcMar>
            <w:left w:w="0" w:type="dxa"/>
            <w:right w:w="0" w:type="dxa"/>
          </w:tcMar>
          <w:vAlign w:val="bottom"/>
        </w:tcPr>
        <w:p w14:paraId="7DA39C4A" w14:textId="77777777" w:rsidR="007B60EA" w:rsidRPr="005328CA" w:rsidRDefault="007B60EA" w:rsidP="009626C4">
          <w:pPr>
            <w:pStyle w:val="Zpatvpravo"/>
            <w:rPr>
              <w:b/>
            </w:rPr>
          </w:pPr>
          <w:r w:rsidRPr="005328CA">
            <w:rPr>
              <w:b/>
            </w:rPr>
            <w:t xml:space="preserve">Příloha č. </w:t>
          </w:r>
          <w:r>
            <w:rPr>
              <w:b/>
            </w:rPr>
            <w:t>9</w:t>
          </w:r>
          <w:r w:rsidRPr="005328CA">
            <w:rPr>
              <w:b/>
            </w:rPr>
            <w:t xml:space="preserve">   </w:t>
          </w:r>
        </w:p>
        <w:p w14:paraId="08AFBEBE" w14:textId="37D7D56C" w:rsidR="007B60EA" w:rsidRPr="00886118" w:rsidRDefault="007B60EA" w:rsidP="009626C4">
          <w:pPr>
            <w:pStyle w:val="Zpatvpravo"/>
            <w:rPr>
              <w:b/>
            </w:rPr>
          </w:pPr>
          <w:r w:rsidRPr="00886118">
            <w:rPr>
              <w:b/>
            </w:rPr>
            <w:t xml:space="preserve"> </w:t>
          </w:r>
          <w:r w:rsidRPr="00886118">
            <w:rPr>
              <w:b/>
            </w:rPr>
            <w:fldChar w:fldCharType="begin"/>
          </w:r>
          <w:r w:rsidRPr="00886118">
            <w:rPr>
              <w:b/>
            </w:rPr>
            <w:instrText xml:space="preserve"> STYLEREF  _Název_akce  \* MERGEFORMAT </w:instrText>
          </w:r>
          <w:r w:rsidRPr="00886118">
            <w:rPr>
              <w:b/>
            </w:rPr>
            <w:fldChar w:fldCharType="separate"/>
          </w:r>
          <w:r w:rsidR="009D1066" w:rsidRPr="009D1066">
            <w:rPr>
              <w:b/>
              <w:bCs/>
              <w:noProof/>
            </w:rPr>
            <w:t xml:space="preserve">„Revitalizace trati </w:t>
          </w:r>
          <w:r w:rsidR="009D1066">
            <w:rPr>
              <w:b/>
              <w:noProof/>
            </w:rPr>
            <w:t>Kostelec – Telč – Slavonice“</w:t>
          </w:r>
          <w:r w:rsidRPr="00886118">
            <w:rPr>
              <w:b/>
              <w:noProof/>
            </w:rPr>
            <w:fldChar w:fldCharType="end"/>
          </w:r>
        </w:p>
        <w:p w14:paraId="59353C3D"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6A54D95B" w14:textId="6B978D1F"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D106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066">
            <w:rPr>
              <w:rStyle w:val="slostrnky"/>
              <w:noProof/>
            </w:rPr>
            <w:t>1</w:t>
          </w:r>
          <w:r>
            <w:rPr>
              <w:rStyle w:val="slostrnky"/>
            </w:rPr>
            <w:fldChar w:fldCharType="end"/>
          </w:r>
        </w:p>
      </w:tc>
    </w:tr>
  </w:tbl>
  <w:p w14:paraId="6FEBF275" w14:textId="77777777" w:rsidR="007B60EA" w:rsidRPr="00B8518B" w:rsidRDefault="007B60EA"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445B2B40" w14:textId="77777777" w:rsidTr="009626C4">
      <w:tc>
        <w:tcPr>
          <w:tcW w:w="907" w:type="dxa"/>
          <w:tcMar>
            <w:left w:w="0" w:type="dxa"/>
            <w:right w:w="0" w:type="dxa"/>
          </w:tcMar>
          <w:vAlign w:val="bottom"/>
        </w:tcPr>
        <w:p w14:paraId="621F0BCC" w14:textId="77777777"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C1488D8" w14:textId="77777777" w:rsidR="007B60EA" w:rsidRPr="005328CA" w:rsidRDefault="007B60EA" w:rsidP="009626C4">
          <w:pPr>
            <w:pStyle w:val="Zpatvlevo"/>
            <w:rPr>
              <w:b/>
            </w:rPr>
          </w:pPr>
          <w:r w:rsidRPr="005328CA">
            <w:rPr>
              <w:b/>
            </w:rPr>
            <w:t xml:space="preserve">Příloha č. </w:t>
          </w:r>
          <w:r>
            <w:rPr>
              <w:b/>
            </w:rPr>
            <w:t>10</w:t>
          </w:r>
        </w:p>
        <w:p w14:paraId="1AD2AA5A" w14:textId="727CBFD6" w:rsidR="007B60EA" w:rsidRPr="003462EB" w:rsidRDefault="009F4F0A" w:rsidP="009626C4">
          <w:pPr>
            <w:pStyle w:val="Zpatvlevo"/>
          </w:pPr>
          <w:fldSimple w:instr=" STYLEREF  _Název_akce  \* MERGEFORMAT ">
            <w:r w:rsidR="007B60EA" w:rsidRPr="00D108D9">
              <w:rPr>
                <w:b/>
                <w:bCs/>
                <w:noProof/>
              </w:rPr>
              <w:t>„Název akce“</w:t>
            </w:r>
            <w:r w:rsidR="007B60EA">
              <w:rPr>
                <w:noProof/>
              </w:rPr>
              <w:t xml:space="preserve"> – přepíše se do zápatí</w:t>
            </w:r>
          </w:fldSimple>
        </w:p>
        <w:p w14:paraId="1EDDF70B" w14:textId="77777777" w:rsidR="007B60EA" w:rsidRPr="003462EB" w:rsidRDefault="007B60EA" w:rsidP="00402B45">
          <w:pPr>
            <w:pStyle w:val="Zpatvlevo"/>
          </w:pPr>
          <w:r>
            <w:t>Smlouva o dílo na zhotovení DSP+PDPS+AD</w:t>
          </w:r>
        </w:p>
      </w:tc>
    </w:tr>
  </w:tbl>
  <w:p w14:paraId="78971050" w14:textId="77777777" w:rsidR="007B60EA" w:rsidRPr="00402B45" w:rsidRDefault="007B60EA">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57786253" w14:textId="77777777" w:rsidTr="00286AD1">
      <w:trPr>
        <w:jc w:val="right"/>
      </w:trPr>
      <w:tc>
        <w:tcPr>
          <w:tcW w:w="0" w:type="auto"/>
          <w:tcMar>
            <w:left w:w="0" w:type="dxa"/>
            <w:right w:w="0" w:type="dxa"/>
          </w:tcMar>
          <w:vAlign w:val="bottom"/>
        </w:tcPr>
        <w:p w14:paraId="4A4D67AE" w14:textId="374F7AB2" w:rsidR="007B60EA" w:rsidRPr="005328CA" w:rsidRDefault="007B60EA" w:rsidP="009626C4">
          <w:pPr>
            <w:pStyle w:val="Zpatvpravo"/>
            <w:rPr>
              <w:b/>
            </w:rPr>
          </w:pPr>
          <w:r w:rsidRPr="005328CA">
            <w:rPr>
              <w:b/>
            </w:rPr>
            <w:t>Příloha č.</w:t>
          </w:r>
          <w:r>
            <w:rPr>
              <w:b/>
            </w:rPr>
            <w:t>10</w:t>
          </w:r>
          <w:r w:rsidRPr="005328CA">
            <w:rPr>
              <w:b/>
            </w:rPr>
            <w:t xml:space="preserve">   </w:t>
          </w:r>
        </w:p>
        <w:p w14:paraId="168F5488" w14:textId="43E5DEEE" w:rsidR="007B60EA" w:rsidRPr="00886118" w:rsidRDefault="007B60EA" w:rsidP="009626C4">
          <w:pPr>
            <w:pStyle w:val="Zpatvpravo"/>
            <w:rPr>
              <w:b/>
            </w:rPr>
          </w:pPr>
          <w:r w:rsidRPr="00886118">
            <w:rPr>
              <w:b/>
            </w:rPr>
            <w:t xml:space="preserve"> </w:t>
          </w:r>
          <w:r w:rsidRPr="00886118">
            <w:rPr>
              <w:b/>
            </w:rPr>
            <w:fldChar w:fldCharType="begin"/>
          </w:r>
          <w:r w:rsidRPr="00886118">
            <w:rPr>
              <w:b/>
            </w:rPr>
            <w:instrText xml:space="preserve"> STYLEREF  _Název_akce  \* MERGEFORMAT </w:instrText>
          </w:r>
          <w:r w:rsidRPr="00886118">
            <w:rPr>
              <w:b/>
            </w:rPr>
            <w:fldChar w:fldCharType="separate"/>
          </w:r>
          <w:r w:rsidR="009D1066" w:rsidRPr="009D1066">
            <w:rPr>
              <w:b/>
              <w:bCs/>
              <w:noProof/>
            </w:rPr>
            <w:t xml:space="preserve">„Revitalizace trati </w:t>
          </w:r>
          <w:r w:rsidR="009D1066">
            <w:rPr>
              <w:b/>
              <w:noProof/>
            </w:rPr>
            <w:t>Kostelec – Telč – Slavonice“</w:t>
          </w:r>
          <w:r w:rsidRPr="00886118">
            <w:rPr>
              <w:b/>
              <w:noProof/>
            </w:rPr>
            <w:fldChar w:fldCharType="end"/>
          </w:r>
        </w:p>
        <w:p w14:paraId="13AAA27A"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1427D739" w14:textId="2660E7BC"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D106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066">
            <w:rPr>
              <w:rStyle w:val="slostrnky"/>
              <w:noProof/>
            </w:rPr>
            <w:t>1</w:t>
          </w:r>
          <w:r>
            <w:rPr>
              <w:rStyle w:val="slostrnky"/>
            </w:rPr>
            <w:fldChar w:fldCharType="end"/>
          </w:r>
        </w:p>
      </w:tc>
    </w:tr>
  </w:tbl>
  <w:p w14:paraId="4060E1F8" w14:textId="77777777" w:rsidR="007B60EA" w:rsidRPr="00B8518B" w:rsidRDefault="007B60E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891C2" w14:textId="77777777" w:rsidR="007B60EA" w:rsidRPr="00B8518B" w:rsidRDefault="007B60EA" w:rsidP="00460660">
    <w:pPr>
      <w:pStyle w:val="Zpat"/>
      <w:rPr>
        <w:sz w:val="2"/>
        <w:szCs w:val="2"/>
      </w:rPr>
    </w:pPr>
  </w:p>
  <w:p w14:paraId="2E0CAB4D" w14:textId="77777777" w:rsidR="007B60EA" w:rsidRPr="00B8518B" w:rsidRDefault="007B60EA" w:rsidP="00F9740F">
    <w:pPr>
      <w:pStyle w:val="Zpat"/>
      <w:rPr>
        <w:sz w:val="2"/>
        <w:szCs w:val="2"/>
      </w:rPr>
    </w:pPr>
  </w:p>
  <w:p w14:paraId="255C003C" w14:textId="4BF81631" w:rsidR="007B60EA" w:rsidRPr="00253CBA" w:rsidRDefault="007B60EA" w:rsidP="00F9740F">
    <w:pPr>
      <w:pStyle w:val="Zpat"/>
      <w:rPr>
        <w:rFonts w:cs="Calibri"/>
        <w:sz w:val="12"/>
        <w:szCs w:val="12"/>
      </w:rPr>
    </w:pPr>
  </w:p>
  <w:p w14:paraId="6BB6F962" w14:textId="77777777" w:rsidR="007B60EA" w:rsidRPr="00460660" w:rsidRDefault="007B60EA">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4C097C09" w14:textId="77777777" w:rsidTr="009626C4">
      <w:tc>
        <w:tcPr>
          <w:tcW w:w="907" w:type="dxa"/>
          <w:tcMar>
            <w:left w:w="0" w:type="dxa"/>
            <w:right w:w="0" w:type="dxa"/>
          </w:tcMar>
          <w:vAlign w:val="bottom"/>
        </w:tcPr>
        <w:p w14:paraId="4E60040D" w14:textId="77777777"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88516B" w14:textId="77777777" w:rsidR="007B60EA" w:rsidRPr="005328CA" w:rsidRDefault="007B60EA" w:rsidP="009626C4">
          <w:pPr>
            <w:pStyle w:val="Zpatvlevo"/>
            <w:rPr>
              <w:b/>
            </w:rPr>
          </w:pPr>
          <w:r w:rsidRPr="005328CA">
            <w:rPr>
              <w:b/>
            </w:rPr>
            <w:t>Příloha č. 1</w:t>
          </w:r>
        </w:p>
        <w:p w14:paraId="0CA868E4" w14:textId="17E59F38" w:rsidR="007B60EA" w:rsidRPr="003462EB" w:rsidRDefault="009F4F0A" w:rsidP="009626C4">
          <w:pPr>
            <w:pStyle w:val="Zpatvlevo"/>
          </w:pPr>
          <w:fldSimple w:instr=" STYLEREF  _Název_akce  \* MERGEFORMAT ">
            <w:r w:rsidR="007B60EA" w:rsidRPr="00D108D9">
              <w:rPr>
                <w:b/>
                <w:bCs/>
                <w:noProof/>
              </w:rPr>
              <w:t>„Název akce“</w:t>
            </w:r>
            <w:r w:rsidR="007B60EA">
              <w:rPr>
                <w:noProof/>
              </w:rPr>
              <w:t xml:space="preserve"> – přepíše se do zápatí</w:t>
            </w:r>
          </w:fldSimple>
        </w:p>
        <w:p w14:paraId="33CC9F56" w14:textId="77777777" w:rsidR="007B60EA" w:rsidRPr="003462EB" w:rsidRDefault="007B60EA" w:rsidP="00402B45">
          <w:pPr>
            <w:pStyle w:val="Zpatvlevo"/>
          </w:pPr>
          <w:r>
            <w:t>Smlouva o dílo na zhotovení DSP+PDPS+AD</w:t>
          </w:r>
        </w:p>
      </w:tc>
    </w:tr>
  </w:tbl>
  <w:p w14:paraId="22E83E49" w14:textId="77777777" w:rsidR="007B60EA" w:rsidRPr="00402B45" w:rsidRDefault="007B60E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176FB049" w14:textId="77777777" w:rsidTr="009626C4">
      <w:tc>
        <w:tcPr>
          <w:tcW w:w="0" w:type="auto"/>
          <w:tcMar>
            <w:left w:w="0" w:type="dxa"/>
            <w:right w:w="0" w:type="dxa"/>
          </w:tcMar>
          <w:vAlign w:val="bottom"/>
        </w:tcPr>
        <w:p w14:paraId="19A33910" w14:textId="77777777" w:rsidR="007B60EA" w:rsidRPr="005328CA" w:rsidRDefault="007B60EA" w:rsidP="009626C4">
          <w:pPr>
            <w:pStyle w:val="Zpatvpravo"/>
            <w:rPr>
              <w:b/>
            </w:rPr>
          </w:pPr>
          <w:r w:rsidRPr="005328CA">
            <w:rPr>
              <w:b/>
            </w:rPr>
            <w:t xml:space="preserve">Příloha č. 1   </w:t>
          </w:r>
        </w:p>
        <w:p w14:paraId="25D0E4EB" w14:textId="28120C52" w:rsidR="007B60EA" w:rsidRPr="00886118" w:rsidRDefault="007B60EA" w:rsidP="009626C4">
          <w:pPr>
            <w:pStyle w:val="Zpatvpravo"/>
            <w:rPr>
              <w:b/>
            </w:rPr>
          </w:pPr>
          <w:r>
            <w:t xml:space="preserve"> </w:t>
          </w:r>
          <w:r w:rsidRPr="00886118">
            <w:rPr>
              <w:b/>
            </w:rPr>
            <w:fldChar w:fldCharType="begin"/>
          </w:r>
          <w:r w:rsidRPr="00886118">
            <w:rPr>
              <w:b/>
            </w:rPr>
            <w:instrText xml:space="preserve"> STYLEREF  _Název_akce  \* MERGEFORMAT </w:instrText>
          </w:r>
          <w:r w:rsidRPr="00886118">
            <w:rPr>
              <w:b/>
            </w:rPr>
            <w:fldChar w:fldCharType="separate"/>
          </w:r>
          <w:r w:rsidR="009D1066" w:rsidRPr="009D1066">
            <w:rPr>
              <w:b/>
              <w:bCs/>
              <w:noProof/>
            </w:rPr>
            <w:t xml:space="preserve">„Revitalizace trati </w:t>
          </w:r>
          <w:r w:rsidR="009D1066">
            <w:rPr>
              <w:b/>
              <w:noProof/>
            </w:rPr>
            <w:t>Kostelec – Telč – Slavonice“</w:t>
          </w:r>
          <w:r w:rsidRPr="00886118">
            <w:rPr>
              <w:b/>
              <w:noProof/>
            </w:rPr>
            <w:fldChar w:fldCharType="end"/>
          </w:r>
        </w:p>
        <w:p w14:paraId="59EAD77F"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215A11F5" w14:textId="110F3CDD"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D106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066">
            <w:rPr>
              <w:rStyle w:val="slostrnky"/>
              <w:noProof/>
            </w:rPr>
            <w:t>1</w:t>
          </w:r>
          <w:r>
            <w:rPr>
              <w:rStyle w:val="slostrnky"/>
            </w:rPr>
            <w:fldChar w:fldCharType="end"/>
          </w:r>
        </w:p>
      </w:tc>
    </w:tr>
  </w:tbl>
  <w:p w14:paraId="32CA908D" w14:textId="77777777" w:rsidR="007B60EA" w:rsidRPr="00B8518B" w:rsidRDefault="007B60E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4393054C" w14:textId="77777777" w:rsidTr="009626C4">
      <w:tc>
        <w:tcPr>
          <w:tcW w:w="907" w:type="dxa"/>
          <w:tcMar>
            <w:left w:w="0" w:type="dxa"/>
            <w:right w:w="0" w:type="dxa"/>
          </w:tcMar>
          <w:vAlign w:val="bottom"/>
        </w:tcPr>
        <w:p w14:paraId="4FBC07E8" w14:textId="77777777"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B883674" w14:textId="77777777" w:rsidR="007B60EA" w:rsidRPr="005328CA" w:rsidRDefault="007B60EA" w:rsidP="009626C4">
          <w:pPr>
            <w:pStyle w:val="Zpatvlevo"/>
            <w:rPr>
              <w:b/>
            </w:rPr>
          </w:pPr>
          <w:r w:rsidRPr="005328CA">
            <w:rPr>
              <w:b/>
            </w:rPr>
            <w:t xml:space="preserve">Příloha č. </w:t>
          </w:r>
          <w:r>
            <w:rPr>
              <w:b/>
            </w:rPr>
            <w:t>2</w:t>
          </w:r>
        </w:p>
        <w:p w14:paraId="339E04EA" w14:textId="20D211D1" w:rsidR="007B60EA" w:rsidRPr="003462EB" w:rsidRDefault="009F4F0A" w:rsidP="009626C4">
          <w:pPr>
            <w:pStyle w:val="Zpatvlevo"/>
          </w:pPr>
          <w:fldSimple w:instr=" STYLEREF  _Název_akce  \* MERGEFORMAT ">
            <w:r w:rsidR="007B60EA" w:rsidRPr="00D108D9">
              <w:rPr>
                <w:b/>
                <w:bCs/>
                <w:noProof/>
              </w:rPr>
              <w:t>„Název akce“</w:t>
            </w:r>
            <w:r w:rsidR="007B60EA">
              <w:rPr>
                <w:noProof/>
              </w:rPr>
              <w:t xml:space="preserve"> – přepíše se do zápatí</w:t>
            </w:r>
          </w:fldSimple>
        </w:p>
        <w:p w14:paraId="502F59C0" w14:textId="77777777" w:rsidR="007B60EA" w:rsidRPr="003462EB" w:rsidRDefault="007B60EA" w:rsidP="00402B45">
          <w:pPr>
            <w:pStyle w:val="Zpatvlevo"/>
          </w:pPr>
          <w:r>
            <w:t>Smlouva o dílo na zhotovení DSP+PDPS+AD</w:t>
          </w:r>
        </w:p>
      </w:tc>
    </w:tr>
  </w:tbl>
  <w:p w14:paraId="7A3F19AF" w14:textId="77777777" w:rsidR="007B60EA" w:rsidRPr="00402B45" w:rsidRDefault="007B60E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1F12F105" w14:textId="77777777" w:rsidTr="009626C4">
      <w:tc>
        <w:tcPr>
          <w:tcW w:w="0" w:type="auto"/>
          <w:tcMar>
            <w:left w:w="0" w:type="dxa"/>
            <w:right w:w="0" w:type="dxa"/>
          </w:tcMar>
          <w:vAlign w:val="bottom"/>
        </w:tcPr>
        <w:p w14:paraId="0310D7C5" w14:textId="77777777" w:rsidR="007B60EA" w:rsidRPr="005328CA" w:rsidRDefault="007B60EA" w:rsidP="009626C4">
          <w:pPr>
            <w:pStyle w:val="Zpatvpravo"/>
            <w:rPr>
              <w:b/>
            </w:rPr>
          </w:pPr>
          <w:r w:rsidRPr="005328CA">
            <w:rPr>
              <w:b/>
            </w:rPr>
            <w:t xml:space="preserve">Příloha č. </w:t>
          </w:r>
          <w:r>
            <w:rPr>
              <w:b/>
            </w:rPr>
            <w:t>2</w:t>
          </w:r>
          <w:r w:rsidRPr="005328CA">
            <w:rPr>
              <w:b/>
            </w:rPr>
            <w:t xml:space="preserve">   </w:t>
          </w:r>
        </w:p>
        <w:p w14:paraId="38325A43" w14:textId="732EA986" w:rsidR="007B60EA" w:rsidRPr="00886118" w:rsidRDefault="007B60EA" w:rsidP="009626C4">
          <w:pPr>
            <w:pStyle w:val="Zpatvpravo"/>
            <w:rPr>
              <w:b/>
            </w:rPr>
          </w:pPr>
          <w:r>
            <w:t xml:space="preserve"> </w:t>
          </w:r>
          <w:r w:rsidRPr="00886118">
            <w:rPr>
              <w:b/>
            </w:rPr>
            <w:fldChar w:fldCharType="begin"/>
          </w:r>
          <w:r w:rsidRPr="00886118">
            <w:rPr>
              <w:b/>
            </w:rPr>
            <w:instrText xml:space="preserve"> STYLEREF  _Název_akce  \* MERGEFORMAT </w:instrText>
          </w:r>
          <w:r w:rsidRPr="00886118">
            <w:rPr>
              <w:b/>
            </w:rPr>
            <w:fldChar w:fldCharType="separate"/>
          </w:r>
          <w:r w:rsidR="009D1066" w:rsidRPr="009D1066">
            <w:rPr>
              <w:b/>
              <w:bCs/>
              <w:noProof/>
            </w:rPr>
            <w:t xml:space="preserve">„Revitalizace trati </w:t>
          </w:r>
          <w:r w:rsidR="009D1066">
            <w:rPr>
              <w:b/>
              <w:noProof/>
            </w:rPr>
            <w:t>Kostelec – Telč – Slavonice“</w:t>
          </w:r>
          <w:r w:rsidRPr="00886118">
            <w:rPr>
              <w:b/>
              <w:noProof/>
            </w:rPr>
            <w:fldChar w:fldCharType="end"/>
          </w:r>
        </w:p>
        <w:p w14:paraId="7EBD90EF"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496E1470" w14:textId="71D39364"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D106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066">
            <w:rPr>
              <w:rStyle w:val="slostrnky"/>
              <w:noProof/>
            </w:rPr>
            <w:t>1</w:t>
          </w:r>
          <w:r>
            <w:rPr>
              <w:rStyle w:val="slostrnky"/>
            </w:rPr>
            <w:fldChar w:fldCharType="end"/>
          </w:r>
        </w:p>
      </w:tc>
    </w:tr>
  </w:tbl>
  <w:p w14:paraId="34B5089C" w14:textId="77777777" w:rsidR="007B60EA" w:rsidRPr="00B8518B" w:rsidRDefault="007B60E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12127F8F" w14:textId="77777777" w:rsidTr="009626C4">
      <w:tc>
        <w:tcPr>
          <w:tcW w:w="907" w:type="dxa"/>
          <w:tcMar>
            <w:left w:w="0" w:type="dxa"/>
            <w:right w:w="0" w:type="dxa"/>
          </w:tcMar>
          <w:vAlign w:val="bottom"/>
        </w:tcPr>
        <w:p w14:paraId="11D51AE4" w14:textId="77777777"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7755134" w14:textId="77777777" w:rsidR="007B60EA" w:rsidRPr="005328CA" w:rsidRDefault="007B60EA" w:rsidP="009626C4">
          <w:pPr>
            <w:pStyle w:val="Zpatvlevo"/>
            <w:rPr>
              <w:b/>
            </w:rPr>
          </w:pPr>
          <w:r w:rsidRPr="005328CA">
            <w:rPr>
              <w:b/>
            </w:rPr>
            <w:t xml:space="preserve">Příloha č. </w:t>
          </w:r>
          <w:r>
            <w:rPr>
              <w:b/>
            </w:rPr>
            <w:t>3</w:t>
          </w:r>
        </w:p>
        <w:p w14:paraId="2AB91075" w14:textId="06E37FDB" w:rsidR="007B60EA" w:rsidRPr="003462EB" w:rsidRDefault="009F4F0A" w:rsidP="009626C4">
          <w:pPr>
            <w:pStyle w:val="Zpatvlevo"/>
          </w:pPr>
          <w:fldSimple w:instr=" STYLEREF  _Název_akce  \* MERGEFORMAT ">
            <w:r w:rsidR="007B60EA" w:rsidRPr="00D108D9">
              <w:rPr>
                <w:b/>
                <w:bCs/>
                <w:noProof/>
              </w:rPr>
              <w:t>„Název akce“</w:t>
            </w:r>
            <w:r w:rsidR="007B60EA">
              <w:rPr>
                <w:noProof/>
              </w:rPr>
              <w:t xml:space="preserve"> – přepíše se do zápatí</w:t>
            </w:r>
          </w:fldSimple>
        </w:p>
        <w:p w14:paraId="18B926CF" w14:textId="77777777" w:rsidR="007B60EA" w:rsidRPr="003462EB" w:rsidRDefault="007B60EA" w:rsidP="00402B45">
          <w:pPr>
            <w:pStyle w:val="Zpatvlevo"/>
          </w:pPr>
          <w:r>
            <w:t>Smlouva o dílo na zhotovení DSP+PDPS+AD</w:t>
          </w:r>
        </w:p>
      </w:tc>
    </w:tr>
  </w:tbl>
  <w:p w14:paraId="6AB458CE" w14:textId="77777777" w:rsidR="007B60EA" w:rsidRPr="00402B45" w:rsidRDefault="007B60E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3DB370E7" w14:textId="77777777" w:rsidTr="009626C4">
      <w:tc>
        <w:tcPr>
          <w:tcW w:w="0" w:type="auto"/>
          <w:tcMar>
            <w:left w:w="0" w:type="dxa"/>
            <w:right w:w="0" w:type="dxa"/>
          </w:tcMar>
          <w:vAlign w:val="bottom"/>
        </w:tcPr>
        <w:p w14:paraId="0D0641B8" w14:textId="77777777" w:rsidR="007B60EA" w:rsidRPr="005328CA" w:rsidRDefault="007B60EA" w:rsidP="009626C4">
          <w:pPr>
            <w:pStyle w:val="Zpatvpravo"/>
            <w:rPr>
              <w:b/>
            </w:rPr>
          </w:pPr>
          <w:r w:rsidRPr="005328CA">
            <w:rPr>
              <w:b/>
            </w:rPr>
            <w:t xml:space="preserve">Příloha č. </w:t>
          </w:r>
          <w:r>
            <w:rPr>
              <w:b/>
            </w:rPr>
            <w:t>3</w:t>
          </w:r>
          <w:r w:rsidRPr="005328CA">
            <w:rPr>
              <w:b/>
            </w:rPr>
            <w:t xml:space="preserve">   </w:t>
          </w:r>
        </w:p>
        <w:p w14:paraId="4413F0E2" w14:textId="5B228C89" w:rsidR="007B60EA" w:rsidRPr="00886118" w:rsidRDefault="007B60EA" w:rsidP="009626C4">
          <w:pPr>
            <w:pStyle w:val="Zpatvpravo"/>
            <w:rPr>
              <w:b/>
            </w:rPr>
          </w:pPr>
          <w:r>
            <w:t xml:space="preserve"> </w:t>
          </w:r>
          <w:fldSimple w:instr=" STYLEREF  _Název_akce  \* MERGEFORMAT ">
            <w:r w:rsidR="009D1066" w:rsidRPr="009D1066">
              <w:rPr>
                <w:b/>
                <w:bCs/>
                <w:noProof/>
              </w:rPr>
              <w:t xml:space="preserve">„Revitalizace trati </w:t>
            </w:r>
            <w:r w:rsidR="009D1066" w:rsidRPr="009D1066">
              <w:rPr>
                <w:b/>
                <w:noProof/>
              </w:rPr>
              <w:t>Kostelec – Telč – Slavonice“</w:t>
            </w:r>
          </w:fldSimple>
        </w:p>
        <w:p w14:paraId="4C0CDB0D"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243C7078" w14:textId="34AB02B1"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D106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066">
            <w:rPr>
              <w:rStyle w:val="slostrnky"/>
              <w:noProof/>
            </w:rPr>
            <w:t>1</w:t>
          </w:r>
          <w:r>
            <w:rPr>
              <w:rStyle w:val="slostrnky"/>
            </w:rPr>
            <w:fldChar w:fldCharType="end"/>
          </w:r>
        </w:p>
      </w:tc>
    </w:tr>
  </w:tbl>
  <w:p w14:paraId="27FF286F" w14:textId="77777777" w:rsidR="007B60EA" w:rsidRPr="00B8518B" w:rsidRDefault="007B60E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201880" w14:textId="77777777" w:rsidR="009F4F0A" w:rsidRDefault="009F4F0A" w:rsidP="00962258">
      <w:pPr>
        <w:spacing w:after="0" w:line="240" w:lineRule="auto"/>
      </w:pPr>
      <w:r>
        <w:separator/>
      </w:r>
    </w:p>
  </w:footnote>
  <w:footnote w:type="continuationSeparator" w:id="0">
    <w:p w14:paraId="2B574629" w14:textId="77777777" w:rsidR="009F4F0A" w:rsidRDefault="009F4F0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B60EA" w14:paraId="5E84CCEB" w14:textId="77777777" w:rsidTr="00B22106">
      <w:trPr>
        <w:trHeight w:hRule="exact" w:val="936"/>
      </w:trPr>
      <w:tc>
        <w:tcPr>
          <w:tcW w:w="1361" w:type="dxa"/>
          <w:tcMar>
            <w:left w:w="0" w:type="dxa"/>
            <w:right w:w="0" w:type="dxa"/>
          </w:tcMar>
        </w:tcPr>
        <w:p w14:paraId="6307AB80" w14:textId="77777777" w:rsidR="007B60EA" w:rsidRPr="00B8518B" w:rsidRDefault="007B60EA" w:rsidP="00FC6389">
          <w:pPr>
            <w:pStyle w:val="Zpat"/>
            <w:rPr>
              <w:rStyle w:val="slostrnky"/>
            </w:rPr>
          </w:pPr>
        </w:p>
      </w:tc>
      <w:tc>
        <w:tcPr>
          <w:tcW w:w="3458" w:type="dxa"/>
          <w:shd w:val="clear" w:color="auto" w:fill="auto"/>
          <w:tcMar>
            <w:left w:w="0" w:type="dxa"/>
            <w:right w:w="0" w:type="dxa"/>
          </w:tcMar>
        </w:tcPr>
        <w:p w14:paraId="384B2A43" w14:textId="77777777" w:rsidR="007B60EA" w:rsidRDefault="007B60EA" w:rsidP="00FC6389">
          <w:pPr>
            <w:pStyle w:val="Zpat"/>
          </w:pPr>
          <w:r>
            <w:rPr>
              <w:noProof/>
              <w:lang w:eastAsia="cs-CZ"/>
            </w:rPr>
            <w:drawing>
              <wp:anchor distT="0" distB="0" distL="114300" distR="114300" simplePos="0" relativeHeight="251673600" behindDoc="0" locked="1" layoutInCell="1" allowOverlap="1" wp14:anchorId="437DAA16" wp14:editId="46F2EC1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A1213C" w14:textId="77777777" w:rsidR="007B60EA" w:rsidRPr="00D6163D" w:rsidRDefault="007B60EA" w:rsidP="00FC6389">
          <w:pPr>
            <w:pStyle w:val="Druhdokumentu"/>
          </w:pPr>
        </w:p>
      </w:tc>
    </w:tr>
    <w:tr w:rsidR="007B60EA" w14:paraId="3F7CD5C4" w14:textId="77777777" w:rsidTr="00B22106">
      <w:trPr>
        <w:trHeight w:hRule="exact" w:val="936"/>
      </w:trPr>
      <w:tc>
        <w:tcPr>
          <w:tcW w:w="1361" w:type="dxa"/>
          <w:tcMar>
            <w:left w:w="0" w:type="dxa"/>
            <w:right w:w="0" w:type="dxa"/>
          </w:tcMar>
        </w:tcPr>
        <w:p w14:paraId="27B63036" w14:textId="77777777" w:rsidR="007B60EA" w:rsidRPr="00B8518B" w:rsidRDefault="007B60EA" w:rsidP="00FC6389">
          <w:pPr>
            <w:pStyle w:val="Zpat"/>
            <w:rPr>
              <w:rStyle w:val="slostrnky"/>
            </w:rPr>
          </w:pPr>
        </w:p>
      </w:tc>
      <w:tc>
        <w:tcPr>
          <w:tcW w:w="3458" w:type="dxa"/>
          <w:shd w:val="clear" w:color="auto" w:fill="auto"/>
          <w:tcMar>
            <w:left w:w="0" w:type="dxa"/>
            <w:right w:w="0" w:type="dxa"/>
          </w:tcMar>
        </w:tcPr>
        <w:p w14:paraId="13643D1E" w14:textId="77777777" w:rsidR="007B60EA" w:rsidRDefault="007B60EA" w:rsidP="00FC6389">
          <w:pPr>
            <w:pStyle w:val="Zpat"/>
          </w:pPr>
        </w:p>
      </w:tc>
      <w:tc>
        <w:tcPr>
          <w:tcW w:w="5756" w:type="dxa"/>
          <w:shd w:val="clear" w:color="auto" w:fill="auto"/>
          <w:tcMar>
            <w:left w:w="0" w:type="dxa"/>
            <w:right w:w="0" w:type="dxa"/>
          </w:tcMar>
        </w:tcPr>
        <w:p w14:paraId="078975E7" w14:textId="77777777" w:rsidR="007B60EA" w:rsidRPr="00D6163D" w:rsidRDefault="007B60EA" w:rsidP="00FC6389">
          <w:pPr>
            <w:pStyle w:val="Druhdokumentu"/>
          </w:pPr>
        </w:p>
      </w:tc>
    </w:tr>
  </w:tbl>
  <w:p w14:paraId="3321988B" w14:textId="77777777" w:rsidR="007B60EA" w:rsidRPr="00D6163D" w:rsidRDefault="007B60EA" w:rsidP="00FC6389">
    <w:pPr>
      <w:pStyle w:val="Zhlav"/>
      <w:rPr>
        <w:sz w:val="8"/>
        <w:szCs w:val="8"/>
      </w:rPr>
    </w:pPr>
  </w:p>
  <w:p w14:paraId="2AE5EC42" w14:textId="77777777" w:rsidR="007B60EA" w:rsidRPr="00460660" w:rsidRDefault="007B60E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3D5DF" w14:textId="77777777" w:rsidR="007B60EA" w:rsidRPr="00D6163D" w:rsidRDefault="007B60EA">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0111D" w14:textId="77777777" w:rsidR="007B60EA" w:rsidRPr="00D6163D" w:rsidRDefault="007B60EA">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FAF6B" w14:textId="77777777" w:rsidR="007B60EA" w:rsidRPr="00D6163D" w:rsidRDefault="007B60E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8F65F" w14:textId="77777777" w:rsidR="007B60EA" w:rsidRDefault="007B60E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0CBC6" w14:textId="77777777" w:rsidR="007B60EA" w:rsidRPr="00D6163D" w:rsidRDefault="007B60E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FFC1E" w14:textId="77777777" w:rsidR="007B60EA" w:rsidRPr="00D6163D" w:rsidRDefault="007B60E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6109F" w14:textId="77777777" w:rsidR="007B60EA" w:rsidRPr="00D6163D" w:rsidRDefault="007B60E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CB735" w14:textId="77777777" w:rsidR="007B60EA" w:rsidRPr="00D6163D" w:rsidRDefault="007B60E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A8626" w14:textId="77777777" w:rsidR="007B60EA" w:rsidRPr="00D6163D" w:rsidRDefault="007B60E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C7DA1" w14:textId="77777777" w:rsidR="007B60EA" w:rsidRPr="00D6163D" w:rsidRDefault="007B60E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EAB01" w14:textId="77777777" w:rsidR="007B60EA" w:rsidRPr="00D6163D" w:rsidRDefault="007B60E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57E43A7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42CC53F8"/>
    <w:multiLevelType w:val="hybridMultilevel"/>
    <w:tmpl w:val="729A09EC"/>
    <w:lvl w:ilvl="0" w:tplc="CA8AC91A">
      <w:start w:val="1"/>
      <w:numFmt w:val="lowerLetter"/>
      <w:lvlText w:val="%1)"/>
      <w:lvlJc w:val="left"/>
      <w:pPr>
        <w:ind w:left="1864" w:hanging="360"/>
      </w:pPr>
      <w:rPr>
        <w:rFonts w:hint="default"/>
      </w:rPr>
    </w:lvl>
    <w:lvl w:ilvl="1" w:tplc="04050019" w:tentative="1">
      <w:start w:val="1"/>
      <w:numFmt w:val="lowerLetter"/>
      <w:lvlText w:val="%2."/>
      <w:lvlJc w:val="left"/>
      <w:pPr>
        <w:ind w:left="2584" w:hanging="360"/>
      </w:pPr>
    </w:lvl>
    <w:lvl w:ilvl="2" w:tplc="0405001B" w:tentative="1">
      <w:start w:val="1"/>
      <w:numFmt w:val="lowerRoman"/>
      <w:lvlText w:val="%3."/>
      <w:lvlJc w:val="right"/>
      <w:pPr>
        <w:ind w:left="3304" w:hanging="180"/>
      </w:pPr>
    </w:lvl>
    <w:lvl w:ilvl="3" w:tplc="0405000F" w:tentative="1">
      <w:start w:val="1"/>
      <w:numFmt w:val="decimal"/>
      <w:lvlText w:val="%4."/>
      <w:lvlJc w:val="left"/>
      <w:pPr>
        <w:ind w:left="4024" w:hanging="360"/>
      </w:pPr>
    </w:lvl>
    <w:lvl w:ilvl="4" w:tplc="04050019" w:tentative="1">
      <w:start w:val="1"/>
      <w:numFmt w:val="lowerLetter"/>
      <w:lvlText w:val="%5."/>
      <w:lvlJc w:val="left"/>
      <w:pPr>
        <w:ind w:left="4744" w:hanging="360"/>
      </w:pPr>
    </w:lvl>
    <w:lvl w:ilvl="5" w:tplc="0405001B" w:tentative="1">
      <w:start w:val="1"/>
      <w:numFmt w:val="lowerRoman"/>
      <w:lvlText w:val="%6."/>
      <w:lvlJc w:val="right"/>
      <w:pPr>
        <w:ind w:left="5464" w:hanging="180"/>
      </w:pPr>
    </w:lvl>
    <w:lvl w:ilvl="6" w:tplc="0405000F" w:tentative="1">
      <w:start w:val="1"/>
      <w:numFmt w:val="decimal"/>
      <w:lvlText w:val="%7."/>
      <w:lvlJc w:val="left"/>
      <w:pPr>
        <w:ind w:left="6184" w:hanging="360"/>
      </w:pPr>
    </w:lvl>
    <w:lvl w:ilvl="7" w:tplc="04050019" w:tentative="1">
      <w:start w:val="1"/>
      <w:numFmt w:val="lowerLetter"/>
      <w:lvlText w:val="%8."/>
      <w:lvlJc w:val="left"/>
      <w:pPr>
        <w:ind w:left="6904" w:hanging="360"/>
      </w:pPr>
    </w:lvl>
    <w:lvl w:ilvl="8" w:tplc="0405001B" w:tentative="1">
      <w:start w:val="1"/>
      <w:numFmt w:val="lowerRoman"/>
      <w:lvlText w:val="%9."/>
      <w:lvlJc w:val="right"/>
      <w:pPr>
        <w:ind w:left="7624" w:hanging="180"/>
      </w:p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0"/>
  </w:num>
  <w:num w:numId="6">
    <w:abstractNumId w:val="5"/>
  </w:num>
  <w:num w:numId="7">
    <w:abstractNumId w:val="9"/>
  </w:num>
  <w:num w:numId="8">
    <w:abstractNumId w:val="10"/>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0"/>
  </w:num>
  <w:num w:numId="1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50D"/>
    <w:rsid w:val="000048BC"/>
    <w:rsid w:val="00017F3C"/>
    <w:rsid w:val="00020257"/>
    <w:rsid w:val="00031538"/>
    <w:rsid w:val="00041EC8"/>
    <w:rsid w:val="0006588D"/>
    <w:rsid w:val="00067A5E"/>
    <w:rsid w:val="000719BB"/>
    <w:rsid w:val="00072A65"/>
    <w:rsid w:val="00072C1E"/>
    <w:rsid w:val="000740F6"/>
    <w:rsid w:val="0008410C"/>
    <w:rsid w:val="000841E0"/>
    <w:rsid w:val="00084BE5"/>
    <w:rsid w:val="000A330A"/>
    <w:rsid w:val="000B4EB8"/>
    <w:rsid w:val="000B7860"/>
    <w:rsid w:val="000C0208"/>
    <w:rsid w:val="000C41F2"/>
    <w:rsid w:val="000D22C4"/>
    <w:rsid w:val="000D27D1"/>
    <w:rsid w:val="000D2A8F"/>
    <w:rsid w:val="000E1A7F"/>
    <w:rsid w:val="000E2ED0"/>
    <w:rsid w:val="000F18F2"/>
    <w:rsid w:val="00112864"/>
    <w:rsid w:val="00114472"/>
    <w:rsid w:val="00114988"/>
    <w:rsid w:val="00115069"/>
    <w:rsid w:val="001150F2"/>
    <w:rsid w:val="00124751"/>
    <w:rsid w:val="00130470"/>
    <w:rsid w:val="00130C53"/>
    <w:rsid w:val="00143EC0"/>
    <w:rsid w:val="001656A2"/>
    <w:rsid w:val="00165977"/>
    <w:rsid w:val="00170EC5"/>
    <w:rsid w:val="0017152F"/>
    <w:rsid w:val="0017282C"/>
    <w:rsid w:val="001747C1"/>
    <w:rsid w:val="00176567"/>
    <w:rsid w:val="00177D6B"/>
    <w:rsid w:val="0018771B"/>
    <w:rsid w:val="00191F90"/>
    <w:rsid w:val="00192A67"/>
    <w:rsid w:val="0019301D"/>
    <w:rsid w:val="00195176"/>
    <w:rsid w:val="001977A2"/>
    <w:rsid w:val="001A2701"/>
    <w:rsid w:val="001A5B98"/>
    <w:rsid w:val="001B4800"/>
    <w:rsid w:val="001B4E74"/>
    <w:rsid w:val="001C61BC"/>
    <w:rsid w:val="001C645F"/>
    <w:rsid w:val="001D60FF"/>
    <w:rsid w:val="001D72B7"/>
    <w:rsid w:val="001E678E"/>
    <w:rsid w:val="002038D5"/>
    <w:rsid w:val="002071BB"/>
    <w:rsid w:val="00207DF5"/>
    <w:rsid w:val="00236D4F"/>
    <w:rsid w:val="00236DCC"/>
    <w:rsid w:val="00240B81"/>
    <w:rsid w:val="002423E1"/>
    <w:rsid w:val="00247CC4"/>
    <w:rsid w:val="00247D01"/>
    <w:rsid w:val="00253CBA"/>
    <w:rsid w:val="00261A5B"/>
    <w:rsid w:val="00262E5B"/>
    <w:rsid w:val="00264215"/>
    <w:rsid w:val="00276AFE"/>
    <w:rsid w:val="00277C7C"/>
    <w:rsid w:val="00280028"/>
    <w:rsid w:val="00286AD1"/>
    <w:rsid w:val="0029222F"/>
    <w:rsid w:val="002A2381"/>
    <w:rsid w:val="002A3B57"/>
    <w:rsid w:val="002A5468"/>
    <w:rsid w:val="002C31BF"/>
    <w:rsid w:val="002D1D8D"/>
    <w:rsid w:val="002D29F2"/>
    <w:rsid w:val="002D7FD6"/>
    <w:rsid w:val="002E0CD7"/>
    <w:rsid w:val="002E0CFB"/>
    <w:rsid w:val="002E1771"/>
    <w:rsid w:val="002E1C66"/>
    <w:rsid w:val="002E5C7B"/>
    <w:rsid w:val="002E6478"/>
    <w:rsid w:val="002F4333"/>
    <w:rsid w:val="0030059C"/>
    <w:rsid w:val="00315C27"/>
    <w:rsid w:val="00327EEF"/>
    <w:rsid w:val="0033239F"/>
    <w:rsid w:val="0033304E"/>
    <w:rsid w:val="00335223"/>
    <w:rsid w:val="0034274B"/>
    <w:rsid w:val="00347085"/>
    <w:rsid w:val="0034719F"/>
    <w:rsid w:val="00350A35"/>
    <w:rsid w:val="003571D8"/>
    <w:rsid w:val="00357BC6"/>
    <w:rsid w:val="00361422"/>
    <w:rsid w:val="00370364"/>
    <w:rsid w:val="003739DD"/>
    <w:rsid w:val="0037545D"/>
    <w:rsid w:val="00376B87"/>
    <w:rsid w:val="00377DAB"/>
    <w:rsid w:val="00381EFC"/>
    <w:rsid w:val="00392910"/>
    <w:rsid w:val="00392EB6"/>
    <w:rsid w:val="003956C6"/>
    <w:rsid w:val="003A197F"/>
    <w:rsid w:val="003B17D5"/>
    <w:rsid w:val="003B2B72"/>
    <w:rsid w:val="003B589A"/>
    <w:rsid w:val="003B5E09"/>
    <w:rsid w:val="003C0F2C"/>
    <w:rsid w:val="003C33F2"/>
    <w:rsid w:val="003D733B"/>
    <w:rsid w:val="003D756E"/>
    <w:rsid w:val="003E34BE"/>
    <w:rsid w:val="003E420D"/>
    <w:rsid w:val="003E4C13"/>
    <w:rsid w:val="003F5723"/>
    <w:rsid w:val="00402B45"/>
    <w:rsid w:val="00403B23"/>
    <w:rsid w:val="00406C51"/>
    <w:rsid w:val="00407698"/>
    <w:rsid w:val="004078F3"/>
    <w:rsid w:val="00417DF5"/>
    <w:rsid w:val="00427794"/>
    <w:rsid w:val="00433CD6"/>
    <w:rsid w:val="00437993"/>
    <w:rsid w:val="00443525"/>
    <w:rsid w:val="004436EE"/>
    <w:rsid w:val="00450F07"/>
    <w:rsid w:val="00453CD3"/>
    <w:rsid w:val="0046002F"/>
    <w:rsid w:val="00460660"/>
    <w:rsid w:val="00460964"/>
    <w:rsid w:val="00464BA9"/>
    <w:rsid w:val="00467000"/>
    <w:rsid w:val="00483969"/>
    <w:rsid w:val="00486107"/>
    <w:rsid w:val="00490561"/>
    <w:rsid w:val="00491827"/>
    <w:rsid w:val="004C4399"/>
    <w:rsid w:val="004C787C"/>
    <w:rsid w:val="004D09FB"/>
    <w:rsid w:val="004D6BA3"/>
    <w:rsid w:val="004D7138"/>
    <w:rsid w:val="004E1D1A"/>
    <w:rsid w:val="004E7A1F"/>
    <w:rsid w:val="004F4B9B"/>
    <w:rsid w:val="004F5564"/>
    <w:rsid w:val="004F703B"/>
    <w:rsid w:val="00502690"/>
    <w:rsid w:val="0050666E"/>
    <w:rsid w:val="00506DE0"/>
    <w:rsid w:val="00511AB9"/>
    <w:rsid w:val="00517090"/>
    <w:rsid w:val="00523BB5"/>
    <w:rsid w:val="00523EA7"/>
    <w:rsid w:val="005328CA"/>
    <w:rsid w:val="00533541"/>
    <w:rsid w:val="005406EB"/>
    <w:rsid w:val="00541324"/>
    <w:rsid w:val="00551AB5"/>
    <w:rsid w:val="00553375"/>
    <w:rsid w:val="00555884"/>
    <w:rsid w:val="00570648"/>
    <w:rsid w:val="005720B0"/>
    <w:rsid w:val="005736B7"/>
    <w:rsid w:val="00575E5A"/>
    <w:rsid w:val="00580245"/>
    <w:rsid w:val="005923F7"/>
    <w:rsid w:val="005A150D"/>
    <w:rsid w:val="005A1F44"/>
    <w:rsid w:val="005A3013"/>
    <w:rsid w:val="005D3A62"/>
    <w:rsid w:val="005D3C39"/>
    <w:rsid w:val="005F7A77"/>
    <w:rsid w:val="00601A8C"/>
    <w:rsid w:val="0061068E"/>
    <w:rsid w:val="006115D3"/>
    <w:rsid w:val="00612107"/>
    <w:rsid w:val="00643F79"/>
    <w:rsid w:val="00644B90"/>
    <w:rsid w:val="0065600E"/>
    <w:rsid w:val="0065610E"/>
    <w:rsid w:val="00660AD3"/>
    <w:rsid w:val="006776B6"/>
    <w:rsid w:val="00684568"/>
    <w:rsid w:val="006923FD"/>
    <w:rsid w:val="00693150"/>
    <w:rsid w:val="006A5570"/>
    <w:rsid w:val="006A57A4"/>
    <w:rsid w:val="006A67D6"/>
    <w:rsid w:val="006A689C"/>
    <w:rsid w:val="006B3D79"/>
    <w:rsid w:val="006B6FE4"/>
    <w:rsid w:val="006C2343"/>
    <w:rsid w:val="006C442A"/>
    <w:rsid w:val="006C5357"/>
    <w:rsid w:val="006D3D66"/>
    <w:rsid w:val="006E0578"/>
    <w:rsid w:val="006E0B06"/>
    <w:rsid w:val="006E314D"/>
    <w:rsid w:val="006F56B7"/>
    <w:rsid w:val="006F6E10"/>
    <w:rsid w:val="00707200"/>
    <w:rsid w:val="00710723"/>
    <w:rsid w:val="007145F3"/>
    <w:rsid w:val="00723ED1"/>
    <w:rsid w:val="007271F6"/>
    <w:rsid w:val="00740AF5"/>
    <w:rsid w:val="00743525"/>
    <w:rsid w:val="00744076"/>
    <w:rsid w:val="0075096D"/>
    <w:rsid w:val="007541A2"/>
    <w:rsid w:val="00755818"/>
    <w:rsid w:val="00760192"/>
    <w:rsid w:val="007616C2"/>
    <w:rsid w:val="0076286B"/>
    <w:rsid w:val="007657D8"/>
    <w:rsid w:val="00766846"/>
    <w:rsid w:val="00772913"/>
    <w:rsid w:val="0077340F"/>
    <w:rsid w:val="0077673A"/>
    <w:rsid w:val="007846E1"/>
    <w:rsid w:val="007847D6"/>
    <w:rsid w:val="007A5172"/>
    <w:rsid w:val="007A67A0"/>
    <w:rsid w:val="007A6974"/>
    <w:rsid w:val="007B02C9"/>
    <w:rsid w:val="007B570C"/>
    <w:rsid w:val="007B60EA"/>
    <w:rsid w:val="007D35BF"/>
    <w:rsid w:val="007E4A6E"/>
    <w:rsid w:val="007F56A7"/>
    <w:rsid w:val="00800851"/>
    <w:rsid w:val="008048B3"/>
    <w:rsid w:val="008063CD"/>
    <w:rsid w:val="00807DD0"/>
    <w:rsid w:val="00820A67"/>
    <w:rsid w:val="00821D01"/>
    <w:rsid w:val="00826B7B"/>
    <w:rsid w:val="00846413"/>
    <w:rsid w:val="00846789"/>
    <w:rsid w:val="0085130B"/>
    <w:rsid w:val="00866994"/>
    <w:rsid w:val="00885005"/>
    <w:rsid w:val="00885FFF"/>
    <w:rsid w:val="00886118"/>
    <w:rsid w:val="0088733A"/>
    <w:rsid w:val="00897796"/>
    <w:rsid w:val="008A3568"/>
    <w:rsid w:val="008A4D1B"/>
    <w:rsid w:val="008B64CA"/>
    <w:rsid w:val="008C50F3"/>
    <w:rsid w:val="008C5A2E"/>
    <w:rsid w:val="008C7AC3"/>
    <w:rsid w:val="008C7EFE"/>
    <w:rsid w:val="008D03B9"/>
    <w:rsid w:val="008D30C7"/>
    <w:rsid w:val="008D7E3C"/>
    <w:rsid w:val="008E14BE"/>
    <w:rsid w:val="008E1AFC"/>
    <w:rsid w:val="008F18D6"/>
    <w:rsid w:val="008F2C9B"/>
    <w:rsid w:val="008F797B"/>
    <w:rsid w:val="0090297A"/>
    <w:rsid w:val="00904780"/>
    <w:rsid w:val="0090635B"/>
    <w:rsid w:val="009150E7"/>
    <w:rsid w:val="00916F55"/>
    <w:rsid w:val="00922385"/>
    <w:rsid w:val="009223DF"/>
    <w:rsid w:val="009227F1"/>
    <w:rsid w:val="00926437"/>
    <w:rsid w:val="009318A0"/>
    <w:rsid w:val="00936091"/>
    <w:rsid w:val="00940D8A"/>
    <w:rsid w:val="00945856"/>
    <w:rsid w:val="00960E25"/>
    <w:rsid w:val="00962258"/>
    <w:rsid w:val="009626C4"/>
    <w:rsid w:val="0096392D"/>
    <w:rsid w:val="00964369"/>
    <w:rsid w:val="009678B7"/>
    <w:rsid w:val="00992D9C"/>
    <w:rsid w:val="00996CB8"/>
    <w:rsid w:val="009A4867"/>
    <w:rsid w:val="009B2E97"/>
    <w:rsid w:val="009B30A2"/>
    <w:rsid w:val="009B4201"/>
    <w:rsid w:val="009B5146"/>
    <w:rsid w:val="009C325E"/>
    <w:rsid w:val="009C418E"/>
    <w:rsid w:val="009C442C"/>
    <w:rsid w:val="009D1066"/>
    <w:rsid w:val="009D1FF9"/>
    <w:rsid w:val="009D3E75"/>
    <w:rsid w:val="009D62C3"/>
    <w:rsid w:val="009E07F4"/>
    <w:rsid w:val="009E10AC"/>
    <w:rsid w:val="009F0867"/>
    <w:rsid w:val="009F309B"/>
    <w:rsid w:val="009F33C6"/>
    <w:rsid w:val="009F392E"/>
    <w:rsid w:val="009F4F0A"/>
    <w:rsid w:val="009F53C5"/>
    <w:rsid w:val="009F638B"/>
    <w:rsid w:val="00A0740E"/>
    <w:rsid w:val="00A12290"/>
    <w:rsid w:val="00A1360B"/>
    <w:rsid w:val="00A21A01"/>
    <w:rsid w:val="00A4737D"/>
    <w:rsid w:val="00A50641"/>
    <w:rsid w:val="00A530BF"/>
    <w:rsid w:val="00A6177B"/>
    <w:rsid w:val="00A65894"/>
    <w:rsid w:val="00A66136"/>
    <w:rsid w:val="00A71189"/>
    <w:rsid w:val="00A7364A"/>
    <w:rsid w:val="00A747C5"/>
    <w:rsid w:val="00A74DCC"/>
    <w:rsid w:val="00A753ED"/>
    <w:rsid w:val="00A75BED"/>
    <w:rsid w:val="00A77512"/>
    <w:rsid w:val="00A84D0E"/>
    <w:rsid w:val="00A94351"/>
    <w:rsid w:val="00A94C2F"/>
    <w:rsid w:val="00AA4CBB"/>
    <w:rsid w:val="00AA65FA"/>
    <w:rsid w:val="00AA7351"/>
    <w:rsid w:val="00AA7AB8"/>
    <w:rsid w:val="00AD056F"/>
    <w:rsid w:val="00AD0C7B"/>
    <w:rsid w:val="00AD5F1A"/>
    <w:rsid w:val="00AD6731"/>
    <w:rsid w:val="00AE0304"/>
    <w:rsid w:val="00AE0EB4"/>
    <w:rsid w:val="00AE2FF8"/>
    <w:rsid w:val="00AF4393"/>
    <w:rsid w:val="00AF6A69"/>
    <w:rsid w:val="00B008D5"/>
    <w:rsid w:val="00B02F73"/>
    <w:rsid w:val="00B05B31"/>
    <w:rsid w:val="00B0619F"/>
    <w:rsid w:val="00B06D17"/>
    <w:rsid w:val="00B13A26"/>
    <w:rsid w:val="00B15D0D"/>
    <w:rsid w:val="00B22106"/>
    <w:rsid w:val="00B3241B"/>
    <w:rsid w:val="00B32638"/>
    <w:rsid w:val="00B340C1"/>
    <w:rsid w:val="00B42F40"/>
    <w:rsid w:val="00B4362E"/>
    <w:rsid w:val="00B46CA0"/>
    <w:rsid w:val="00B473C2"/>
    <w:rsid w:val="00B5171E"/>
    <w:rsid w:val="00B5431A"/>
    <w:rsid w:val="00B56004"/>
    <w:rsid w:val="00B6272D"/>
    <w:rsid w:val="00B628A9"/>
    <w:rsid w:val="00B63F52"/>
    <w:rsid w:val="00B6658C"/>
    <w:rsid w:val="00B67A51"/>
    <w:rsid w:val="00B72613"/>
    <w:rsid w:val="00B75EE1"/>
    <w:rsid w:val="00B77481"/>
    <w:rsid w:val="00B8518B"/>
    <w:rsid w:val="00B92ABC"/>
    <w:rsid w:val="00B97CC3"/>
    <w:rsid w:val="00BA4C88"/>
    <w:rsid w:val="00BA5D63"/>
    <w:rsid w:val="00BC06C4"/>
    <w:rsid w:val="00BC0A82"/>
    <w:rsid w:val="00BC36F2"/>
    <w:rsid w:val="00BD4B75"/>
    <w:rsid w:val="00BD6F42"/>
    <w:rsid w:val="00BD7E91"/>
    <w:rsid w:val="00BD7F0D"/>
    <w:rsid w:val="00BE148C"/>
    <w:rsid w:val="00BE23C1"/>
    <w:rsid w:val="00BE5A37"/>
    <w:rsid w:val="00C02D0A"/>
    <w:rsid w:val="00C03A6E"/>
    <w:rsid w:val="00C22047"/>
    <w:rsid w:val="00C226C0"/>
    <w:rsid w:val="00C37459"/>
    <w:rsid w:val="00C42FE6"/>
    <w:rsid w:val="00C44853"/>
    <w:rsid w:val="00C44F6A"/>
    <w:rsid w:val="00C45470"/>
    <w:rsid w:val="00C57A9D"/>
    <w:rsid w:val="00C6198E"/>
    <w:rsid w:val="00C638C4"/>
    <w:rsid w:val="00C708EA"/>
    <w:rsid w:val="00C778A5"/>
    <w:rsid w:val="00C81BCB"/>
    <w:rsid w:val="00C95162"/>
    <w:rsid w:val="00C95774"/>
    <w:rsid w:val="00C95FD4"/>
    <w:rsid w:val="00C97592"/>
    <w:rsid w:val="00CA4018"/>
    <w:rsid w:val="00CB4F6D"/>
    <w:rsid w:val="00CB6A37"/>
    <w:rsid w:val="00CB7684"/>
    <w:rsid w:val="00CC1B50"/>
    <w:rsid w:val="00CC7C8F"/>
    <w:rsid w:val="00CD043B"/>
    <w:rsid w:val="00CD1FC4"/>
    <w:rsid w:val="00CE6822"/>
    <w:rsid w:val="00D01608"/>
    <w:rsid w:val="00D034A0"/>
    <w:rsid w:val="00D0544F"/>
    <w:rsid w:val="00D108D9"/>
    <w:rsid w:val="00D21061"/>
    <w:rsid w:val="00D4108E"/>
    <w:rsid w:val="00D4328E"/>
    <w:rsid w:val="00D5069C"/>
    <w:rsid w:val="00D6163D"/>
    <w:rsid w:val="00D831A3"/>
    <w:rsid w:val="00D94A85"/>
    <w:rsid w:val="00D966CE"/>
    <w:rsid w:val="00D97BE3"/>
    <w:rsid w:val="00DA3711"/>
    <w:rsid w:val="00DB3294"/>
    <w:rsid w:val="00DB6A70"/>
    <w:rsid w:val="00DD46F3"/>
    <w:rsid w:val="00DE56F2"/>
    <w:rsid w:val="00DF0CB6"/>
    <w:rsid w:val="00DF116D"/>
    <w:rsid w:val="00E00BFB"/>
    <w:rsid w:val="00E10FF2"/>
    <w:rsid w:val="00E13D3A"/>
    <w:rsid w:val="00E14CAF"/>
    <w:rsid w:val="00E16FF7"/>
    <w:rsid w:val="00E21BED"/>
    <w:rsid w:val="00E26D68"/>
    <w:rsid w:val="00E32466"/>
    <w:rsid w:val="00E32F3B"/>
    <w:rsid w:val="00E35301"/>
    <w:rsid w:val="00E40E66"/>
    <w:rsid w:val="00E435EA"/>
    <w:rsid w:val="00E43F26"/>
    <w:rsid w:val="00E44045"/>
    <w:rsid w:val="00E54AD9"/>
    <w:rsid w:val="00E618C4"/>
    <w:rsid w:val="00E63A40"/>
    <w:rsid w:val="00E7415D"/>
    <w:rsid w:val="00E748E9"/>
    <w:rsid w:val="00E84AF1"/>
    <w:rsid w:val="00E878EE"/>
    <w:rsid w:val="00E901A3"/>
    <w:rsid w:val="00EA585B"/>
    <w:rsid w:val="00EA6EC7"/>
    <w:rsid w:val="00EB104F"/>
    <w:rsid w:val="00EB46E5"/>
    <w:rsid w:val="00EC707C"/>
    <w:rsid w:val="00ED0187"/>
    <w:rsid w:val="00ED04B7"/>
    <w:rsid w:val="00ED14BD"/>
    <w:rsid w:val="00ED5FDD"/>
    <w:rsid w:val="00EE0351"/>
    <w:rsid w:val="00EE0DE1"/>
    <w:rsid w:val="00EE604B"/>
    <w:rsid w:val="00EF59BC"/>
    <w:rsid w:val="00EF7679"/>
    <w:rsid w:val="00F016C7"/>
    <w:rsid w:val="00F035CE"/>
    <w:rsid w:val="00F060B5"/>
    <w:rsid w:val="00F068E6"/>
    <w:rsid w:val="00F12DEC"/>
    <w:rsid w:val="00F1715C"/>
    <w:rsid w:val="00F25BB4"/>
    <w:rsid w:val="00F302A1"/>
    <w:rsid w:val="00F310F8"/>
    <w:rsid w:val="00F3277F"/>
    <w:rsid w:val="00F35939"/>
    <w:rsid w:val="00F422D3"/>
    <w:rsid w:val="00F42DAB"/>
    <w:rsid w:val="00F45607"/>
    <w:rsid w:val="00F4722B"/>
    <w:rsid w:val="00F54432"/>
    <w:rsid w:val="00F568F9"/>
    <w:rsid w:val="00F579D3"/>
    <w:rsid w:val="00F659EB"/>
    <w:rsid w:val="00F746C8"/>
    <w:rsid w:val="00F762A8"/>
    <w:rsid w:val="00F811FE"/>
    <w:rsid w:val="00F86BA6"/>
    <w:rsid w:val="00F905B1"/>
    <w:rsid w:val="00F95FBD"/>
    <w:rsid w:val="00F9740F"/>
    <w:rsid w:val="00FA6380"/>
    <w:rsid w:val="00FB17B9"/>
    <w:rsid w:val="00FB4272"/>
    <w:rsid w:val="00FB6342"/>
    <w:rsid w:val="00FC6389"/>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19981B"/>
  <w14:defaultImageDpi w14:val="32767"/>
  <w15:docId w15:val="{C270B1CA-8BA3-4BBA-B75B-5229A9485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227F1"/>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9227F1"/>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9227F1"/>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8.xml"/><Relationship Id="rId42" Type="http://schemas.openxmlformats.org/officeDocument/2006/relationships/footer" Target="footer19.xml"/><Relationship Id="rId47" Type="http://schemas.openxmlformats.org/officeDocument/2006/relationships/footer" Target="footer22.xml"/><Relationship Id="rId50"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hyperlink" Target="mailto:nitran@spravazeleznic.cz" TargetMode="External"/><Relationship Id="rId38" Type="http://schemas.openxmlformats.org/officeDocument/2006/relationships/footer" Target="footer16.xml"/><Relationship Id="rId46"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yperlink" Target="mailto:nitran@spravazeleznic.cz" TargetMode="Externa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4.xml"/><Relationship Id="rId43" Type="http://schemas.openxmlformats.org/officeDocument/2006/relationships/header" Target="header11.xml"/><Relationship Id="rId48"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011C18"/>
    <w:rsid w:val="0005266B"/>
    <w:rsid w:val="0005399B"/>
    <w:rsid w:val="000854A0"/>
    <w:rsid w:val="000A696D"/>
    <w:rsid w:val="00144280"/>
    <w:rsid w:val="001521D1"/>
    <w:rsid w:val="001E2A78"/>
    <w:rsid w:val="00207351"/>
    <w:rsid w:val="00211039"/>
    <w:rsid w:val="00230C56"/>
    <w:rsid w:val="00255D94"/>
    <w:rsid w:val="002768A4"/>
    <w:rsid w:val="00282537"/>
    <w:rsid w:val="003A7F82"/>
    <w:rsid w:val="003C391A"/>
    <w:rsid w:val="004414B4"/>
    <w:rsid w:val="004A3795"/>
    <w:rsid w:val="004D3AEE"/>
    <w:rsid w:val="004E586D"/>
    <w:rsid w:val="005206DC"/>
    <w:rsid w:val="005508D7"/>
    <w:rsid w:val="00585C34"/>
    <w:rsid w:val="005D7783"/>
    <w:rsid w:val="005E7775"/>
    <w:rsid w:val="00630CAB"/>
    <w:rsid w:val="0066138A"/>
    <w:rsid w:val="00672A34"/>
    <w:rsid w:val="006879FA"/>
    <w:rsid w:val="006B1C1A"/>
    <w:rsid w:val="006B4F75"/>
    <w:rsid w:val="006D1E5A"/>
    <w:rsid w:val="006D375D"/>
    <w:rsid w:val="00734C40"/>
    <w:rsid w:val="0073586C"/>
    <w:rsid w:val="00741D1F"/>
    <w:rsid w:val="00746CCF"/>
    <w:rsid w:val="007B2E3F"/>
    <w:rsid w:val="007B4A3C"/>
    <w:rsid w:val="007C214D"/>
    <w:rsid w:val="008122DA"/>
    <w:rsid w:val="0088505F"/>
    <w:rsid w:val="008C53AA"/>
    <w:rsid w:val="009158AD"/>
    <w:rsid w:val="00952278"/>
    <w:rsid w:val="009F3DE1"/>
    <w:rsid w:val="00A47CEB"/>
    <w:rsid w:val="00AB4821"/>
    <w:rsid w:val="00B84BE2"/>
    <w:rsid w:val="00BA13DB"/>
    <w:rsid w:val="00BE6F01"/>
    <w:rsid w:val="00BE76D2"/>
    <w:rsid w:val="00C1050B"/>
    <w:rsid w:val="00C1092E"/>
    <w:rsid w:val="00C1112E"/>
    <w:rsid w:val="00CA2DB7"/>
    <w:rsid w:val="00CA57DB"/>
    <w:rsid w:val="00CD1379"/>
    <w:rsid w:val="00D675D5"/>
    <w:rsid w:val="00DA20E1"/>
    <w:rsid w:val="00DD3C2D"/>
    <w:rsid w:val="00DE48E0"/>
    <w:rsid w:val="00DE74DC"/>
    <w:rsid w:val="00DF119E"/>
    <w:rsid w:val="00E54CD3"/>
    <w:rsid w:val="00E737DC"/>
    <w:rsid w:val="00EA5C7A"/>
    <w:rsid w:val="00F715D4"/>
    <w:rsid w:val="00F7482D"/>
    <w:rsid w:val="00FB69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7228ED6-E190-4915-BB74-AFDF9B3AC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TotalTime>
  <Pages>33</Pages>
  <Words>5596</Words>
  <Characters>33023</Characters>
  <Application>Microsoft Office Word</Application>
  <DocSecurity>0</DocSecurity>
  <Lines>275</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2022-04-26T06:24:00Z</cp:lastPrinted>
  <dcterms:created xsi:type="dcterms:W3CDTF">2022-10-14T08:07:00Z</dcterms:created>
  <dcterms:modified xsi:type="dcterms:W3CDTF">2022-10-14T08:07:00Z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